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9C2204" w14:textId="77777777" w:rsidR="007D0295" w:rsidRDefault="00B05071" w:rsidP="00B514AD">
      <w:pPr>
        <w:rPr>
          <w:b/>
          <w:bCs/>
        </w:rPr>
      </w:pPr>
      <w:bookmarkStart w:id="0" w:name="_Toc121913536"/>
      <w:r>
        <w:rPr>
          <w:b/>
        </w:rPr>
        <w:t>PROJET DE NIMP: [Titre (Numéro du thème)]</w:t>
      </w:r>
    </w:p>
    <w:p w14:paraId="4FD1A7AD" w14:textId="77777777" w:rsidR="00CB0712" w:rsidRDefault="00CB0712" w:rsidP="00CB0712">
      <w:pPr>
        <w:pStyle w:val="IPPNormal"/>
      </w:pPr>
    </w:p>
    <w:p w14:paraId="391A88D7" w14:textId="77777777" w:rsidR="00CB0712" w:rsidRDefault="00914557" w:rsidP="00CB0712">
      <w:pPr>
        <w:pStyle w:val="IPPNormal"/>
      </w:pPr>
      <w:r>
        <w:t>On trouvera dans le présent modèle les informations qu'un projet de NIMP devrait contenir.</w:t>
      </w:r>
    </w:p>
    <w:p w14:paraId="4A0076A6" w14:textId="77777777" w:rsidR="00914557" w:rsidRDefault="00CB0712" w:rsidP="00CB0712">
      <w:pPr>
        <w:pStyle w:val="IPPNormal"/>
      </w:pPr>
      <w:r>
        <w:t>Le [texte entre crochets] doit être conservé, mais il faut l'adapter à la NIMP en cours d'élaboration.</w:t>
      </w:r>
    </w:p>
    <w:p w14:paraId="0ED49048" w14:textId="25729F38" w:rsidR="0065401B" w:rsidRPr="004345E8" w:rsidRDefault="0065401B" w:rsidP="00CB0712">
      <w:pPr>
        <w:pStyle w:val="IPPNormal"/>
      </w:pPr>
      <w:r>
        <w:t>Une structure et un contenu fixes, la numérotation des paragraphes, la numérotation des listes et une mise en page simple mais cohérente sont impératifs (</w:t>
      </w:r>
      <w:r w:rsidR="00E84C6C">
        <w:t xml:space="preserve">c'est pourquoi il convient de faire une </w:t>
      </w:r>
      <w:r>
        <w:t xml:space="preserve">mise en page minimale </w:t>
      </w:r>
      <w:r w:rsidR="00AE2FAC">
        <w:t xml:space="preserve">en la limitant </w:t>
      </w:r>
      <w:r w:rsidR="00D03B40">
        <w:t>au</w:t>
      </w:r>
      <w:r w:rsidR="00AE2FAC">
        <w:t xml:space="preserve"> strict </w:t>
      </w:r>
      <w:r>
        <w:t>nécessaire</w:t>
      </w:r>
      <w:r w:rsidR="00922DE5">
        <w:t>,</w:t>
      </w:r>
      <w:r>
        <w:t xml:space="preserve"> </w:t>
      </w:r>
      <w:r w:rsidR="00922DE5">
        <w:t xml:space="preserve">en veillant toutefois </w:t>
      </w:r>
      <w:r>
        <w:t xml:space="preserve">à ce que les niveaux de titres soient corrects </w:t>
      </w:r>
      <w:r w:rsidR="00922DE5">
        <w:t xml:space="preserve">de telle sorte </w:t>
      </w:r>
      <w:r>
        <w:t xml:space="preserve">que les Parties contractantes </w:t>
      </w:r>
      <w:r w:rsidR="00922DE5">
        <w:t xml:space="preserve">puissent comprendre </w:t>
      </w:r>
      <w:r w:rsidR="00574731">
        <w:t>comment est</w:t>
      </w:r>
      <w:r>
        <w:t xml:space="preserve"> structur</w:t>
      </w:r>
      <w:r w:rsidR="00574731">
        <w:t>é le</w:t>
      </w:r>
      <w:r>
        <w:t xml:space="preserve"> document).</w:t>
      </w:r>
    </w:p>
    <w:p w14:paraId="0BAFC2B2" w14:textId="1E8E6231" w:rsidR="0065401B" w:rsidRPr="004345E8" w:rsidRDefault="00574731" w:rsidP="00CB0712">
      <w:pPr>
        <w:pStyle w:val="IPPNormal"/>
      </w:pPr>
      <w:r>
        <w:t xml:space="preserve">Il faut </w:t>
      </w:r>
      <w:r w:rsidR="0065401B">
        <w:t>numérot</w:t>
      </w:r>
      <w:r>
        <w:t xml:space="preserve">er </w:t>
      </w:r>
      <w:r w:rsidR="0065401B">
        <w:t>manuelle</w:t>
      </w:r>
      <w:r>
        <w:t>ment les</w:t>
      </w:r>
      <w:r w:rsidR="0065401B">
        <w:t xml:space="preserve"> paragraphes uniquement </w:t>
      </w:r>
      <w:r w:rsidR="00D03B40">
        <w:t>pour</w:t>
      </w:r>
      <w:r w:rsidR="00D03B40">
        <w:t xml:space="preserve"> </w:t>
      </w:r>
      <w:r w:rsidR="0065401B">
        <w:t>le travail initial de rédaction (</w:t>
      </w:r>
      <w:r w:rsidR="003D41C8">
        <w:t xml:space="preserve">en </w:t>
      </w:r>
      <w:r w:rsidR="00E92C3D">
        <w:t>trait</w:t>
      </w:r>
      <w:r w:rsidR="003D41C8">
        <w:t>ant</w:t>
      </w:r>
      <w:r w:rsidR="00E92C3D">
        <w:t xml:space="preserve"> </w:t>
      </w:r>
      <w:r w:rsidR="00D03B40">
        <w:t xml:space="preserve">ensuite </w:t>
      </w:r>
      <w:r w:rsidR="0065401B">
        <w:t xml:space="preserve">les projets </w:t>
      </w:r>
      <w:r w:rsidR="00E92C3D">
        <w:t xml:space="preserve">de textes </w:t>
      </w:r>
      <w:r w:rsidR="0065401B">
        <w:t xml:space="preserve">dans le système en ligne de communication des observations </w:t>
      </w:r>
      <w:r w:rsidR="00540E3F">
        <w:t xml:space="preserve">[OCS] </w:t>
      </w:r>
      <w:r w:rsidR="0065401B">
        <w:t xml:space="preserve">pour obtenir </w:t>
      </w:r>
      <w:r w:rsidR="00E92C3D">
        <w:t xml:space="preserve">une </w:t>
      </w:r>
      <w:r w:rsidR="0065401B">
        <w:t xml:space="preserve">numérotation automatique) et </w:t>
      </w:r>
      <w:r w:rsidR="00E7628E">
        <w:t xml:space="preserve">sur les versions des textes </w:t>
      </w:r>
      <w:r w:rsidR="0065401B">
        <w:t>avant modification</w:t>
      </w:r>
      <w:r w:rsidR="00E7628E">
        <w:t xml:space="preserve"> en</w:t>
      </w:r>
      <w:r w:rsidR="0065401B">
        <w:t xml:space="preserve"> session. Le présent modèle </w:t>
      </w:r>
      <w:r w:rsidR="00D03B40">
        <w:t>comporte</w:t>
      </w:r>
      <w:r w:rsidR="00D03B40">
        <w:t xml:space="preserve"> </w:t>
      </w:r>
      <w:r w:rsidR="0065401B">
        <w:t>une numérotation automatique parce que</w:t>
      </w:r>
      <w:r w:rsidR="006755C2">
        <w:t>,</w:t>
      </w:r>
      <w:r w:rsidR="0065401B">
        <w:t xml:space="preserve"> s'il avait été établi sous la forme d'un tableau (comme avec le système en ligne de communication des observations), son passage dans le système en ligne de communication des observations, après la rédaction, aurait posé problème.</w:t>
      </w:r>
    </w:p>
    <w:p w14:paraId="70CCE467" w14:textId="77777777" w:rsidR="00C36377" w:rsidRDefault="00C36377" w:rsidP="00CB0712">
      <w:pPr>
        <w:pStyle w:val="IPPNormal"/>
        <w:rPr>
          <w:b/>
          <w:bCs/>
        </w:rPr>
      </w:pPr>
    </w:p>
    <w:p w14:paraId="7F633707" w14:textId="40F11D69" w:rsidR="00C40334" w:rsidRPr="00C40334" w:rsidRDefault="003D41C8" w:rsidP="00C40334">
      <w:pPr>
        <w:pStyle w:val="IPPArialTable"/>
        <w:rPr>
          <w:b/>
          <w:bCs/>
        </w:rPr>
      </w:pPr>
      <w:r>
        <w:rPr>
          <w:b/>
        </w:rPr>
        <w:t xml:space="preserve">État </w:t>
      </w:r>
      <w:r w:rsidR="00C40334">
        <w:rPr>
          <w:b/>
        </w:rPr>
        <w:t>d'avancement du document</w:t>
      </w:r>
    </w:p>
    <w:tbl>
      <w:tblPr>
        <w:tblpPr w:leftFromText="180" w:rightFromText="180" w:vertAnchor="text" w:horzAnchor="margin" w:tblpXSpec="center" w:tblpY="128"/>
        <w:tblW w:w="0" w:type="auto"/>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0A0" w:firstRow="1" w:lastRow="0" w:firstColumn="1" w:lastColumn="0" w:noHBand="0" w:noVBand="0"/>
      </w:tblPr>
      <w:tblGrid>
        <w:gridCol w:w="2273"/>
        <w:gridCol w:w="6766"/>
      </w:tblGrid>
      <w:tr w:rsidR="00A029C1" w:rsidRPr="007B7328" w14:paraId="541F6A07" w14:textId="77777777" w:rsidTr="005C726E">
        <w:trPr>
          <w:trHeight w:val="286"/>
        </w:trPr>
        <w:tc>
          <w:tcPr>
            <w:tcW w:w="9039" w:type="dxa"/>
            <w:gridSpan w:val="2"/>
            <w:tcBorders>
              <w:top w:val="single" w:sz="4" w:space="0" w:color="auto"/>
              <w:left w:val="single" w:sz="4" w:space="0" w:color="auto"/>
              <w:right w:val="single" w:sz="4" w:space="0" w:color="auto"/>
            </w:tcBorders>
          </w:tcPr>
          <w:p w14:paraId="1C43123D" w14:textId="77777777" w:rsidR="00A029C1" w:rsidRPr="004345E8" w:rsidRDefault="00A029C1" w:rsidP="00C40334">
            <w:pPr>
              <w:pStyle w:val="IPPArial"/>
            </w:pPr>
            <w:r>
              <w:t>Cet encadré ne fait pas officiellement partie de la norme et il sera modifié par le Secrétariat de la CIPV après l'adoption.</w:t>
            </w:r>
          </w:p>
        </w:tc>
      </w:tr>
      <w:tr w:rsidR="00A029C1" w:rsidRPr="007B7328" w14:paraId="0DCD927F" w14:textId="77777777" w:rsidTr="005C726E">
        <w:trPr>
          <w:trHeight w:val="286"/>
        </w:trPr>
        <w:tc>
          <w:tcPr>
            <w:tcW w:w="2273" w:type="dxa"/>
            <w:tcBorders>
              <w:left w:val="single" w:sz="4" w:space="0" w:color="auto"/>
            </w:tcBorders>
          </w:tcPr>
          <w:p w14:paraId="54336D67" w14:textId="77777777" w:rsidR="00A029C1" w:rsidRPr="004345E8" w:rsidRDefault="00A029C1" w:rsidP="007B0669">
            <w:pPr>
              <w:pStyle w:val="IPPArial"/>
              <w:jc w:val="left"/>
              <w:rPr>
                <w:b/>
                <w:bCs/>
              </w:rPr>
            </w:pPr>
            <w:r>
              <w:rPr>
                <w:b/>
              </w:rPr>
              <w:t>Date du présent document</w:t>
            </w:r>
          </w:p>
        </w:tc>
        <w:tc>
          <w:tcPr>
            <w:tcW w:w="6766" w:type="dxa"/>
            <w:tcBorders>
              <w:right w:val="single" w:sz="4" w:space="0" w:color="auto"/>
            </w:tcBorders>
          </w:tcPr>
          <w:p w14:paraId="53F8E09C" w14:textId="54F2D954" w:rsidR="00A029C1" w:rsidRPr="004345E8" w:rsidRDefault="00A029C1" w:rsidP="0047299D">
            <w:pPr>
              <w:pStyle w:val="IPPArial"/>
            </w:pPr>
            <w:r>
              <w:t>2010</w:t>
            </w:r>
            <w:r w:rsidR="0047299D">
              <w:t>-11-29</w:t>
            </w:r>
          </w:p>
        </w:tc>
      </w:tr>
      <w:tr w:rsidR="00A029C1" w:rsidRPr="007B7328" w14:paraId="3300242A" w14:textId="77777777" w:rsidTr="005C726E">
        <w:trPr>
          <w:trHeight w:val="286"/>
        </w:trPr>
        <w:tc>
          <w:tcPr>
            <w:tcW w:w="2273" w:type="dxa"/>
            <w:tcBorders>
              <w:left w:val="single" w:sz="4" w:space="0" w:color="auto"/>
            </w:tcBorders>
          </w:tcPr>
          <w:p w14:paraId="2279D31A" w14:textId="03885AB7" w:rsidR="00A029C1" w:rsidRPr="004345E8" w:rsidRDefault="00A029C1" w:rsidP="0047299D">
            <w:pPr>
              <w:pStyle w:val="IPPArial"/>
              <w:rPr>
                <w:b/>
                <w:bCs/>
              </w:rPr>
            </w:pPr>
            <w:r>
              <w:rPr>
                <w:b/>
              </w:rPr>
              <w:t>Catégorie d</w:t>
            </w:r>
            <w:r w:rsidR="0047299D">
              <w:rPr>
                <w:b/>
              </w:rPr>
              <w:t>e</w:t>
            </w:r>
            <w:r>
              <w:rPr>
                <w:b/>
              </w:rPr>
              <w:t xml:space="preserve"> document</w:t>
            </w:r>
          </w:p>
        </w:tc>
        <w:tc>
          <w:tcPr>
            <w:tcW w:w="6766" w:type="dxa"/>
            <w:tcBorders>
              <w:right w:val="single" w:sz="4" w:space="0" w:color="auto"/>
            </w:tcBorders>
          </w:tcPr>
          <w:p w14:paraId="36A4526E" w14:textId="77777777" w:rsidR="00E81634" w:rsidRDefault="003D0A11" w:rsidP="006D3C89">
            <w:pPr>
              <w:pStyle w:val="IPPArial"/>
            </w:pPr>
            <w:r>
              <w:t>Exemple:</w:t>
            </w:r>
          </w:p>
          <w:p w14:paraId="58FB1276" w14:textId="210CC0E0" w:rsidR="00A029C1" w:rsidRPr="004345E8" w:rsidRDefault="003D0A11" w:rsidP="00304A69">
            <w:pPr>
              <w:pStyle w:val="IPPArial"/>
            </w:pPr>
            <w:r>
              <w:t xml:space="preserve">Projet d'appendice </w:t>
            </w:r>
            <w:r w:rsidR="00304A69">
              <w:t>de</w:t>
            </w:r>
            <w:r>
              <w:t xml:space="preserve"> la NIMP XX</w:t>
            </w:r>
          </w:p>
        </w:tc>
      </w:tr>
      <w:tr w:rsidR="00A029C1" w:rsidRPr="007B7328" w14:paraId="7C6E6C71" w14:textId="77777777" w:rsidTr="005C726E">
        <w:trPr>
          <w:trHeight w:val="299"/>
        </w:trPr>
        <w:tc>
          <w:tcPr>
            <w:tcW w:w="2273" w:type="dxa"/>
            <w:tcBorders>
              <w:left w:val="single" w:sz="4" w:space="0" w:color="auto"/>
            </w:tcBorders>
          </w:tcPr>
          <w:p w14:paraId="27783D4B" w14:textId="74BEFFB9" w:rsidR="00D03B40" w:rsidRPr="00314D7A" w:rsidRDefault="00A029C1" w:rsidP="00D03B40">
            <w:pPr>
              <w:pStyle w:val="IPPArial"/>
              <w:jc w:val="left"/>
              <w:rPr>
                <w:b/>
              </w:rPr>
            </w:pPr>
            <w:r>
              <w:rPr>
                <w:b/>
              </w:rPr>
              <w:t xml:space="preserve">Étape </w:t>
            </w:r>
            <w:r w:rsidR="00D03B40">
              <w:rPr>
                <w:b/>
              </w:rPr>
              <w:t>de la préparation du document pour l’étape suivante</w:t>
            </w:r>
          </w:p>
        </w:tc>
        <w:tc>
          <w:tcPr>
            <w:tcW w:w="6766" w:type="dxa"/>
            <w:tcBorders>
              <w:right w:val="single" w:sz="4" w:space="0" w:color="auto"/>
            </w:tcBorders>
          </w:tcPr>
          <w:p w14:paraId="28DD628C" w14:textId="5E6555D0" w:rsidR="00D03B40" w:rsidRDefault="003D0A11" w:rsidP="00E81634">
            <w:pPr>
              <w:pStyle w:val="IPPArial"/>
            </w:pPr>
            <w:r>
              <w:t xml:space="preserve">Étape du processus d'établissement des normes </w:t>
            </w:r>
            <w:r w:rsidR="00D03B40">
              <w:t>vers</w:t>
            </w:r>
            <w:r>
              <w:t xml:space="preserve"> laquelle </w:t>
            </w:r>
            <w:r w:rsidR="00D03B40">
              <w:t>va</w:t>
            </w:r>
            <w:r w:rsidR="00A8191D">
              <w:t xml:space="preserve"> </w:t>
            </w:r>
            <w:r>
              <w:t>le document. Exemple:</w:t>
            </w:r>
          </w:p>
          <w:p w14:paraId="4B6F0061" w14:textId="5943100B" w:rsidR="00A029C1" w:rsidRPr="004345E8" w:rsidRDefault="00314D7A" w:rsidP="00E81634">
            <w:pPr>
              <w:pStyle w:val="IPPArial"/>
            </w:pPr>
            <w:r>
              <w:t xml:space="preserve">Vers: </w:t>
            </w:r>
            <w:r w:rsidR="005C726E">
              <w:t>Consultation des membres</w:t>
            </w:r>
          </w:p>
        </w:tc>
      </w:tr>
      <w:tr w:rsidR="00A029C1" w:rsidRPr="007B7328" w14:paraId="65D11C2F" w14:textId="77777777" w:rsidTr="005C726E">
        <w:trPr>
          <w:trHeight w:val="491"/>
        </w:trPr>
        <w:tc>
          <w:tcPr>
            <w:tcW w:w="2273" w:type="dxa"/>
            <w:tcBorders>
              <w:left w:val="single" w:sz="4" w:space="0" w:color="auto"/>
              <w:bottom w:val="single" w:sz="2" w:space="0" w:color="7F7F7F"/>
            </w:tcBorders>
          </w:tcPr>
          <w:p w14:paraId="334317C6" w14:textId="77777777" w:rsidR="00A029C1" w:rsidRPr="004345E8" w:rsidRDefault="00A029C1" w:rsidP="00C40334">
            <w:pPr>
              <w:pStyle w:val="IPPArial"/>
              <w:rPr>
                <w:b/>
                <w:bCs/>
              </w:rPr>
            </w:pPr>
            <w:r>
              <w:rPr>
                <w:b/>
              </w:rPr>
              <w:t>Principales étapes</w:t>
            </w:r>
          </w:p>
        </w:tc>
        <w:tc>
          <w:tcPr>
            <w:tcW w:w="6766" w:type="dxa"/>
            <w:tcBorders>
              <w:bottom w:val="single" w:sz="2" w:space="0" w:color="7F7F7F"/>
              <w:right w:val="single" w:sz="4" w:space="0" w:color="auto"/>
            </w:tcBorders>
          </w:tcPr>
          <w:p w14:paraId="2FF3CFFC" w14:textId="501AB61E" w:rsidR="003D0A11" w:rsidRPr="004345E8" w:rsidRDefault="003D0A11" w:rsidP="00C40334">
            <w:pPr>
              <w:pStyle w:val="IPPArial"/>
            </w:pPr>
            <w:r>
              <w:t xml:space="preserve">Toutes les principales étapes du processus d'établissement des normes par lesquelles le projet est passé; cette rubrique devrait </w:t>
            </w:r>
            <w:r w:rsidR="00D03B40">
              <w:t>porter mention</w:t>
            </w:r>
            <w:r>
              <w:t>:</w:t>
            </w:r>
          </w:p>
          <w:p w14:paraId="377ED435" w14:textId="6BEE160B" w:rsidR="005C726E" w:rsidRPr="004345E8" w:rsidRDefault="00D03B40" w:rsidP="00C40334">
            <w:pPr>
              <w:pStyle w:val="IPPArial"/>
            </w:pPr>
            <w:r>
              <w:t>d</w:t>
            </w:r>
            <w:r w:rsidR="00A8191D">
              <w:t xml:space="preserve">es </w:t>
            </w:r>
            <w:r w:rsidR="00A47B1F">
              <w:t xml:space="preserve">étapes pertinentes de la publication de la spécification pour le projet de </w:t>
            </w:r>
            <w:r w:rsidR="00A8191D">
              <w:t>NIMP,</w:t>
            </w:r>
          </w:p>
          <w:p w14:paraId="179FD10B" w14:textId="27D09BE2" w:rsidR="003D0A11" w:rsidRPr="004345E8" w:rsidRDefault="00D03B40" w:rsidP="00C40334">
            <w:pPr>
              <w:pStyle w:val="IPPArial"/>
            </w:pPr>
            <w:r>
              <w:t xml:space="preserve">de </w:t>
            </w:r>
            <w:r w:rsidR="00A8191D">
              <w:t xml:space="preserve">la </w:t>
            </w:r>
            <w:r w:rsidR="005C726E">
              <w:t>réunion du Groupe de travail d'experts</w:t>
            </w:r>
            <w:r w:rsidR="00A8191D">
              <w:t>,</w:t>
            </w:r>
            <w:r w:rsidR="005C726E">
              <w:t xml:space="preserve"> </w:t>
            </w:r>
          </w:p>
          <w:p w14:paraId="69235A07" w14:textId="5264360D" w:rsidR="003D0A11" w:rsidRPr="004345E8" w:rsidRDefault="00D03B40" w:rsidP="00C40334">
            <w:pPr>
              <w:pStyle w:val="IPPArial"/>
            </w:pPr>
            <w:r>
              <w:t>d</w:t>
            </w:r>
            <w:r w:rsidR="00A8191D">
              <w:t xml:space="preserve">es </w:t>
            </w:r>
            <w:r w:rsidR="003D0A11">
              <w:t>réunions du Comité des normes</w:t>
            </w:r>
            <w:r w:rsidR="00A8191D">
              <w:t>,</w:t>
            </w:r>
            <w:r w:rsidR="003D0A11">
              <w:t xml:space="preserve"> </w:t>
            </w:r>
          </w:p>
          <w:p w14:paraId="0C419FE1" w14:textId="1BDD7F61" w:rsidR="003D0A11" w:rsidRPr="004345E8" w:rsidRDefault="00D03B40" w:rsidP="00C40334">
            <w:pPr>
              <w:pStyle w:val="IPPArial"/>
            </w:pPr>
            <w:r>
              <w:t>d</w:t>
            </w:r>
            <w:r w:rsidR="00A8191D">
              <w:t xml:space="preserve">es </w:t>
            </w:r>
            <w:r w:rsidR="003D0A11">
              <w:t>débats d</w:t>
            </w:r>
            <w:r w:rsidR="00767BF1">
              <w:t>es</w:t>
            </w:r>
            <w:r w:rsidR="003D0A11">
              <w:t xml:space="preserve"> petit</w:t>
            </w:r>
            <w:r w:rsidR="00767BF1">
              <w:t>s</w:t>
            </w:r>
            <w:r w:rsidR="003D0A11">
              <w:t xml:space="preserve"> groupe</w:t>
            </w:r>
            <w:r w:rsidR="00767BF1">
              <w:t>s</w:t>
            </w:r>
            <w:r w:rsidR="003D0A11">
              <w:t xml:space="preserve"> de travail du Comité des normes</w:t>
            </w:r>
            <w:r w:rsidR="00A8191D">
              <w:t>,</w:t>
            </w:r>
            <w:r w:rsidR="003D0A11">
              <w:t xml:space="preserve"> </w:t>
            </w:r>
          </w:p>
          <w:p w14:paraId="4C9F2C57" w14:textId="69F2AA44" w:rsidR="003D0A11" w:rsidRPr="004345E8" w:rsidRDefault="00D03B40" w:rsidP="00C40334">
            <w:pPr>
              <w:pStyle w:val="IPPArial"/>
            </w:pPr>
            <w:r>
              <w:t>d</w:t>
            </w:r>
            <w:r w:rsidR="00A8191D">
              <w:t xml:space="preserve">es </w:t>
            </w:r>
            <w:r w:rsidR="003D0A11">
              <w:t xml:space="preserve">réunions du </w:t>
            </w:r>
            <w:r>
              <w:t>G</w:t>
            </w:r>
            <w:r w:rsidR="003D0A11">
              <w:t xml:space="preserve">roupe technique (réunions virtuelles et </w:t>
            </w:r>
            <w:r w:rsidR="00767BF1">
              <w:t>présentielles</w:t>
            </w:r>
            <w:r w:rsidR="003D0A11">
              <w:t>)</w:t>
            </w:r>
            <w:r w:rsidR="00A8191D">
              <w:t>,</w:t>
            </w:r>
          </w:p>
          <w:p w14:paraId="1174E8E3" w14:textId="709A0545" w:rsidR="00EA7984" w:rsidRDefault="00D03B40" w:rsidP="00C40334">
            <w:pPr>
              <w:pStyle w:val="IPPArial"/>
            </w:pPr>
            <w:r>
              <w:t>d</w:t>
            </w:r>
            <w:bookmarkStart w:id="1" w:name="_GoBack"/>
            <w:bookmarkEnd w:id="1"/>
            <w:r w:rsidR="00A8191D">
              <w:t xml:space="preserve">es </w:t>
            </w:r>
            <w:r w:rsidR="00C21320">
              <w:t>décisions électroniques du Comité des normes</w:t>
            </w:r>
            <w:r w:rsidR="00A8191D">
              <w:t>,</w:t>
            </w:r>
            <w:r w:rsidR="00C21320">
              <w:t xml:space="preserve"> </w:t>
            </w:r>
          </w:p>
          <w:p w14:paraId="4D1719CA" w14:textId="35406CF1" w:rsidR="003D0A11" w:rsidRPr="004345E8" w:rsidRDefault="00D03B40" w:rsidP="00C40334">
            <w:pPr>
              <w:pStyle w:val="IPPArial"/>
            </w:pPr>
            <w:r>
              <w:t xml:space="preserve">de </w:t>
            </w:r>
            <w:r w:rsidR="00A8191D">
              <w:t xml:space="preserve">la </w:t>
            </w:r>
            <w:r w:rsidR="00C21320">
              <w:t>date à laquelle le projet a été présenté pour adoption par la CMP</w:t>
            </w:r>
            <w:r w:rsidR="00A8191D">
              <w:t>,</w:t>
            </w:r>
          </w:p>
          <w:p w14:paraId="0A45459C" w14:textId="31177513" w:rsidR="005C726E" w:rsidRPr="004345E8" w:rsidRDefault="00D03B40" w:rsidP="00C40334">
            <w:pPr>
              <w:pStyle w:val="IPPArial"/>
            </w:pPr>
            <w:r>
              <w:t>d</w:t>
            </w:r>
            <w:r w:rsidR="00A8191D">
              <w:t xml:space="preserve">es </w:t>
            </w:r>
            <w:r w:rsidR="00F41446">
              <w:t xml:space="preserve">éventuelles </w:t>
            </w:r>
            <w:r w:rsidR="003D0A11">
              <w:t>objections formelles</w:t>
            </w:r>
            <w:r w:rsidR="00F41446">
              <w:t>.</w:t>
            </w:r>
          </w:p>
          <w:p w14:paraId="1E8C2261" w14:textId="77777777" w:rsidR="003D0A11" w:rsidRPr="004345E8" w:rsidRDefault="003D0A11" w:rsidP="00C40334">
            <w:pPr>
              <w:pStyle w:val="IPPArial"/>
            </w:pPr>
          </w:p>
          <w:p w14:paraId="010F9944" w14:textId="40ECD874" w:rsidR="00E81634" w:rsidRDefault="005C726E" w:rsidP="00C40334">
            <w:pPr>
              <w:pStyle w:val="IPPArial"/>
            </w:pPr>
            <w:r>
              <w:t xml:space="preserve">Les principales étapes pour les projets peuvent être les suivantes: reporté (aucun changement n'a été apporté pendant la réunion), commenté (aucune </w:t>
            </w:r>
            <w:r w:rsidR="00D03B40">
              <w:t>modification</w:t>
            </w:r>
            <w:r>
              <w:t xml:space="preserve"> n'a été </w:t>
            </w:r>
            <w:r w:rsidR="00D03B40">
              <w:t>apportée</w:t>
            </w:r>
            <w:r>
              <w:t>, mais des observations ont été ajoutées), révisé (le texte a été modifié) ou examiné (le texte n'a pas été modifié mais des recommandations ont été faites). Exemple:</w:t>
            </w:r>
          </w:p>
          <w:p w14:paraId="4E7777C1" w14:textId="35DD149E" w:rsidR="00E81634" w:rsidRDefault="00A029C1" w:rsidP="00C40334">
            <w:pPr>
              <w:pStyle w:val="IPPArial"/>
            </w:pPr>
            <w:r>
              <w:t xml:space="preserve">2013-05 Le CN </w:t>
            </w:r>
            <w:proofErr w:type="gramStart"/>
            <w:r>
              <w:t>reporte</w:t>
            </w:r>
            <w:proofErr w:type="gramEnd"/>
            <w:r>
              <w:t xml:space="preserve"> l'examen</w:t>
            </w:r>
            <w:r w:rsidR="004B267D">
              <w:t>.</w:t>
            </w:r>
          </w:p>
          <w:p w14:paraId="583A0DD7" w14:textId="7D6CCA2F" w:rsidR="00E81634" w:rsidRDefault="00A029C1" w:rsidP="00C40334">
            <w:pPr>
              <w:pStyle w:val="IPPArial"/>
            </w:pPr>
            <w:r>
              <w:t xml:space="preserve">2012-11 Le Groupe technique sur le Glossaire </w:t>
            </w:r>
            <w:proofErr w:type="gramStart"/>
            <w:r>
              <w:t>examine</w:t>
            </w:r>
            <w:proofErr w:type="gramEnd"/>
            <w:r>
              <w:t xml:space="preserve"> le projet</w:t>
            </w:r>
            <w:r w:rsidR="004B267D">
              <w:t>.</w:t>
            </w:r>
          </w:p>
          <w:p w14:paraId="4631D788" w14:textId="519576A4" w:rsidR="00A029C1" w:rsidRPr="004345E8" w:rsidRDefault="00A029C1" w:rsidP="00C40334">
            <w:pPr>
              <w:pStyle w:val="IPPArial"/>
            </w:pPr>
            <w:r>
              <w:t xml:space="preserve">2012-11 Le CN </w:t>
            </w:r>
            <w:proofErr w:type="gramStart"/>
            <w:r>
              <w:t>révise</w:t>
            </w:r>
            <w:proofErr w:type="gramEnd"/>
            <w:r>
              <w:t xml:space="preserve"> le projet</w:t>
            </w:r>
            <w:r w:rsidR="004B267D">
              <w:t>.</w:t>
            </w:r>
          </w:p>
          <w:p w14:paraId="012661DD" w14:textId="6DF55E4C" w:rsidR="00C21320" w:rsidRPr="006D3C89" w:rsidRDefault="00C21320" w:rsidP="00C40334">
            <w:pPr>
              <w:pStyle w:val="IPPArial"/>
              <w:rPr>
                <w:rFonts w:cs="Arial"/>
                <w:szCs w:val="18"/>
              </w:rPr>
            </w:pPr>
            <w:r>
              <w:t xml:space="preserve">2009-11 Le CN </w:t>
            </w:r>
            <w:proofErr w:type="gramStart"/>
            <w:r>
              <w:t>ajoute</w:t>
            </w:r>
            <w:proofErr w:type="gramEnd"/>
            <w:r>
              <w:t xml:space="preserve"> le thème [numéro et titre]</w:t>
            </w:r>
            <w:r w:rsidR="004B267D">
              <w:t>.</w:t>
            </w:r>
          </w:p>
          <w:p w14:paraId="38850C84" w14:textId="5938B69A" w:rsidR="00C21320" w:rsidRPr="006D3C89" w:rsidRDefault="00C21320" w:rsidP="00C40334">
            <w:pPr>
              <w:pStyle w:val="IPPArial"/>
              <w:rPr>
                <w:rFonts w:cs="Arial"/>
                <w:szCs w:val="18"/>
              </w:rPr>
            </w:pPr>
            <w:r>
              <w:t>2010-03 À sa XX</w:t>
            </w:r>
            <w:r w:rsidR="004B267D" w:rsidRPr="004B267D">
              <w:rPr>
                <w:vertAlign w:val="superscript"/>
              </w:rPr>
              <w:t>e</w:t>
            </w:r>
            <w:r>
              <w:t xml:space="preserve"> session, la CMP ajoute le thème</w:t>
            </w:r>
            <w:r w:rsidR="004B267D">
              <w:t>.</w:t>
            </w:r>
          </w:p>
          <w:p w14:paraId="633DE464" w14:textId="6435B8E3" w:rsidR="00C21320" w:rsidRPr="006D3C89" w:rsidRDefault="00C21320" w:rsidP="00C40334">
            <w:pPr>
              <w:pStyle w:val="IPPArial"/>
              <w:rPr>
                <w:rFonts w:cs="Arial"/>
                <w:szCs w:val="18"/>
              </w:rPr>
            </w:pPr>
            <w:r>
              <w:t>2013-06 Consultation</w:t>
            </w:r>
            <w:r w:rsidR="00AD4A3E">
              <w:t>.</w:t>
            </w:r>
          </w:p>
          <w:p w14:paraId="586FBDB9" w14:textId="24B2A2B2" w:rsidR="00C21320" w:rsidRPr="006D3C89" w:rsidRDefault="00C21320" w:rsidP="00C40334">
            <w:pPr>
              <w:pStyle w:val="IPPArial"/>
              <w:rPr>
                <w:rFonts w:cs="Arial"/>
                <w:szCs w:val="18"/>
              </w:rPr>
            </w:pPr>
            <w:r>
              <w:t xml:space="preserve">2014-11 Le CN </w:t>
            </w:r>
            <w:proofErr w:type="gramStart"/>
            <w:r>
              <w:t>recommande</w:t>
            </w:r>
            <w:proofErr w:type="gramEnd"/>
            <w:r>
              <w:t xml:space="preserve"> l'adoption du projet</w:t>
            </w:r>
            <w:r w:rsidR="004B267D">
              <w:t>.</w:t>
            </w:r>
          </w:p>
          <w:p w14:paraId="51CE438A" w14:textId="61A07B8F" w:rsidR="00A029C1" w:rsidRPr="006D3C89" w:rsidRDefault="00C21320" w:rsidP="00C40334">
            <w:pPr>
              <w:pStyle w:val="IPPArial"/>
              <w:rPr>
                <w:rFonts w:cs="Arial"/>
                <w:szCs w:val="18"/>
              </w:rPr>
            </w:pPr>
            <w:r>
              <w:t>2015-03 À sa XX</w:t>
            </w:r>
            <w:r w:rsidR="004B267D">
              <w:rPr>
                <w:vertAlign w:val="superscript"/>
              </w:rPr>
              <w:t>e</w:t>
            </w:r>
            <w:r>
              <w:t xml:space="preserve"> session, la CMP adopte la norme</w:t>
            </w:r>
            <w:r w:rsidR="004B267D">
              <w:t>.</w:t>
            </w:r>
          </w:p>
          <w:p w14:paraId="7101DD19" w14:textId="77777777" w:rsidR="00C21320" w:rsidRPr="006D3C89" w:rsidRDefault="00C21320" w:rsidP="00C40334">
            <w:pPr>
              <w:pStyle w:val="IPPArial"/>
              <w:rPr>
                <w:rFonts w:cs="Arial"/>
                <w:sz w:val="16"/>
                <w:szCs w:val="16"/>
              </w:rPr>
            </w:pPr>
          </w:p>
          <w:p w14:paraId="6F8BEB5C" w14:textId="6FC21154" w:rsidR="006D3C89" w:rsidRPr="004345E8" w:rsidRDefault="00FB23D6" w:rsidP="00D03B40">
            <w:pPr>
              <w:pStyle w:val="IPPArial"/>
              <w:rPr>
                <w:rFonts w:cs="Arial"/>
                <w:sz w:val="16"/>
                <w:szCs w:val="16"/>
              </w:rPr>
            </w:pPr>
            <w:r>
              <w:t xml:space="preserve">Nota bene: Dans </w:t>
            </w:r>
            <w:r w:rsidR="006D3C89">
              <w:t>l'encadré sur l'état d'avancement du document, on peut utiliser</w:t>
            </w:r>
            <w:r w:rsidR="006A10DD">
              <w:t>, sans les développer,</w:t>
            </w:r>
            <w:r w:rsidR="006D3C89">
              <w:t xml:space="preserve"> les </w:t>
            </w:r>
            <w:r>
              <w:t>sigles</w:t>
            </w:r>
            <w:r w:rsidR="00B83411">
              <w:t xml:space="preserve"> et autres abréviations</w:t>
            </w:r>
            <w:r>
              <w:t xml:space="preserve"> </w:t>
            </w:r>
            <w:r w:rsidR="006D3C89">
              <w:t xml:space="preserve">qui </w:t>
            </w:r>
            <w:r w:rsidR="00026BB2">
              <w:t xml:space="preserve">désignent </w:t>
            </w:r>
            <w:r w:rsidR="006D3C89">
              <w:t xml:space="preserve">les réunions </w:t>
            </w:r>
            <w:r w:rsidR="00BD638D">
              <w:t xml:space="preserve">où sont examinés les documents de la CIPV </w:t>
            </w:r>
            <w:r w:rsidR="006D3C89">
              <w:t xml:space="preserve">et les étapes </w:t>
            </w:r>
            <w:r w:rsidR="00BD638D">
              <w:t>où ces documents se trouvent</w:t>
            </w:r>
            <w:r w:rsidR="006D3C89">
              <w:t>.</w:t>
            </w:r>
          </w:p>
        </w:tc>
      </w:tr>
      <w:tr w:rsidR="00A029C1" w:rsidRPr="007B7328" w14:paraId="2253C023" w14:textId="77777777" w:rsidTr="005C726E">
        <w:trPr>
          <w:trHeight w:val="491"/>
        </w:trPr>
        <w:tc>
          <w:tcPr>
            <w:tcW w:w="2273" w:type="dxa"/>
            <w:tcBorders>
              <w:left w:val="single" w:sz="4" w:space="0" w:color="auto"/>
              <w:bottom w:val="single" w:sz="4" w:space="0" w:color="auto"/>
            </w:tcBorders>
          </w:tcPr>
          <w:p w14:paraId="22332958" w14:textId="77777777" w:rsidR="00A029C1" w:rsidRPr="004345E8" w:rsidRDefault="00A029C1" w:rsidP="00C40334">
            <w:pPr>
              <w:pStyle w:val="IPPArial"/>
              <w:rPr>
                <w:b/>
                <w:bCs/>
              </w:rPr>
            </w:pPr>
            <w:r>
              <w:rPr>
                <w:b/>
              </w:rPr>
              <w:lastRenderedPageBreak/>
              <w:t>Responsables successifs</w:t>
            </w:r>
          </w:p>
        </w:tc>
        <w:tc>
          <w:tcPr>
            <w:tcW w:w="6766" w:type="dxa"/>
            <w:tcBorders>
              <w:bottom w:val="single" w:sz="4" w:space="0" w:color="auto"/>
              <w:right w:val="single" w:sz="4" w:space="0" w:color="auto"/>
            </w:tcBorders>
          </w:tcPr>
          <w:p w14:paraId="1FC5C886" w14:textId="366F7DAC" w:rsidR="007E2702" w:rsidRPr="004345E8" w:rsidRDefault="003D0A11" w:rsidP="00C40334">
            <w:pPr>
              <w:pStyle w:val="IPPArial"/>
            </w:pPr>
            <w:r>
              <w:t>Noms et pays des responsables principaux et adjoints affectés au projet</w:t>
            </w:r>
            <w:r w:rsidR="00E14CE0">
              <w:t xml:space="preserve"> considéré</w:t>
            </w:r>
            <w:r>
              <w:t xml:space="preserve">, </w:t>
            </w:r>
            <w:r w:rsidR="00E14CE0">
              <w:t xml:space="preserve">suivis de la </w:t>
            </w:r>
            <w:r w:rsidR="0088518B">
              <w:t xml:space="preserve">date et de la </w:t>
            </w:r>
            <w:r>
              <w:t xml:space="preserve">mention de la réunion lors de laquelle la personne a été désignée, </w:t>
            </w:r>
            <w:r w:rsidR="0088518B">
              <w:t>d</w:t>
            </w:r>
            <w:r w:rsidR="00EA791D">
              <w:t>u</w:t>
            </w:r>
            <w:r>
              <w:t xml:space="preserve"> nom, du code ISO du pays et </w:t>
            </w:r>
            <w:r w:rsidR="0088518B">
              <w:t>de la fonction exercée</w:t>
            </w:r>
            <w:r>
              <w:t xml:space="preserve"> (responsable principal ou responsable adjoint). Exemple:</w:t>
            </w:r>
          </w:p>
          <w:p w14:paraId="01AA6EF6" w14:textId="77777777" w:rsidR="007E2702" w:rsidRPr="004345E8" w:rsidRDefault="00A029C1" w:rsidP="00C40334">
            <w:pPr>
              <w:pStyle w:val="IPPArial"/>
            </w:pPr>
            <w:r>
              <w:t>2008-11 CN M. </w:t>
            </w:r>
            <w:proofErr w:type="spellStart"/>
            <w:r>
              <w:t>Dwi</w:t>
            </w:r>
            <w:proofErr w:type="spellEnd"/>
            <w:r>
              <w:t xml:space="preserve"> SETIAWAN (ID, responsable principal)</w:t>
            </w:r>
          </w:p>
          <w:p w14:paraId="026F8247" w14:textId="77777777" w:rsidR="00A029C1" w:rsidRPr="004345E8" w:rsidRDefault="00A029C1" w:rsidP="00C40334">
            <w:pPr>
              <w:pStyle w:val="IPPArial"/>
            </w:pPr>
            <w:r>
              <w:t>2012-04 CN Mme Julie ALIAGA (US, responsable adjointe)</w:t>
            </w:r>
          </w:p>
          <w:p w14:paraId="0AE58609" w14:textId="77777777" w:rsidR="007E2702" w:rsidRPr="004345E8" w:rsidRDefault="007E2702" w:rsidP="00C40334">
            <w:pPr>
              <w:pStyle w:val="IPPArial"/>
            </w:pPr>
          </w:p>
        </w:tc>
      </w:tr>
      <w:tr w:rsidR="00A029C1" w:rsidRPr="007B7328" w14:paraId="2A1BFA9F" w14:textId="77777777" w:rsidTr="005C726E">
        <w:trPr>
          <w:trHeight w:val="491"/>
        </w:trPr>
        <w:tc>
          <w:tcPr>
            <w:tcW w:w="2273" w:type="dxa"/>
            <w:tcBorders>
              <w:top w:val="single" w:sz="4" w:space="0" w:color="auto"/>
            </w:tcBorders>
          </w:tcPr>
          <w:p w14:paraId="01FECBC4" w14:textId="77777777" w:rsidR="00A029C1" w:rsidRPr="004345E8" w:rsidRDefault="00A029C1" w:rsidP="00C40334">
            <w:pPr>
              <w:pStyle w:val="IPPArial"/>
              <w:rPr>
                <w:b/>
                <w:bCs/>
              </w:rPr>
            </w:pPr>
            <w:r>
              <w:rPr>
                <w:b/>
              </w:rPr>
              <w:t>Notes</w:t>
            </w:r>
          </w:p>
        </w:tc>
        <w:tc>
          <w:tcPr>
            <w:tcW w:w="6766" w:type="dxa"/>
            <w:tcBorders>
              <w:top w:val="single" w:sz="4" w:space="0" w:color="auto"/>
            </w:tcBorders>
          </w:tcPr>
          <w:p w14:paraId="26DBBF53" w14:textId="7034CE99" w:rsidR="00A029C1" w:rsidRPr="004345E8" w:rsidRDefault="00A029C1" w:rsidP="00C40334">
            <w:pPr>
              <w:pStyle w:val="IPPArial"/>
            </w:pPr>
            <w:r>
              <w:t xml:space="preserve">Cette section contient toutes les informations que le Secrétariat de la CIPV doit </w:t>
            </w:r>
            <w:r w:rsidR="00D03B40">
              <w:t>consigner</w:t>
            </w:r>
            <w:r>
              <w:t xml:space="preserve"> et qui ne sont pas </w:t>
            </w:r>
            <w:r w:rsidR="00BD2AB6">
              <w:t xml:space="preserve">indiquées </w:t>
            </w:r>
            <w:r>
              <w:t>dans les principales étapes (</w:t>
            </w:r>
            <w:r w:rsidR="00C748B7">
              <w:t>révision éditoriale</w:t>
            </w:r>
            <w:r>
              <w:t>, mise en page, discussions par courrier électronique, par exemple).</w:t>
            </w:r>
          </w:p>
          <w:p w14:paraId="57479192" w14:textId="1FCC0E2E" w:rsidR="00C36377" w:rsidRPr="004345E8" w:rsidRDefault="00281AA7" w:rsidP="00C40334">
            <w:pPr>
              <w:pStyle w:val="IPPArial"/>
            </w:pPr>
            <w:r>
              <w:t xml:space="preserve">Cette section figure dans </w:t>
            </w:r>
            <w:r w:rsidR="00A029C1">
              <w:t xml:space="preserve">les projets </w:t>
            </w:r>
            <w:r>
              <w:t>de texte</w:t>
            </w:r>
            <w:r w:rsidR="00162EC6">
              <w:t xml:space="preserve"> communiqués </w:t>
            </w:r>
            <w:r w:rsidR="00A029C1">
              <w:t xml:space="preserve">pour consultation, </w:t>
            </w:r>
            <w:r w:rsidR="00162EC6">
              <w:t xml:space="preserve">mais doit être </w:t>
            </w:r>
            <w:r w:rsidR="00A029C1">
              <w:t>supprimée avant l'adoption.</w:t>
            </w:r>
          </w:p>
          <w:p w14:paraId="6FA86447" w14:textId="77777777" w:rsidR="002F1CFC" w:rsidRPr="004345E8" w:rsidDel="00685537" w:rsidRDefault="002F1CFC" w:rsidP="00C36377">
            <w:pPr>
              <w:pStyle w:val="IPPArial"/>
            </w:pPr>
          </w:p>
        </w:tc>
      </w:tr>
    </w:tbl>
    <w:p w14:paraId="0E6A5EEF" w14:textId="77777777" w:rsidR="007D0295" w:rsidRDefault="007D0295" w:rsidP="002F1CFC">
      <w:pPr>
        <w:pStyle w:val="IPPHeading1"/>
      </w:pPr>
      <w:r>
        <w:t>Adoption</w:t>
      </w:r>
    </w:p>
    <w:p w14:paraId="21C8C101" w14:textId="77777777" w:rsidR="009E6726" w:rsidRDefault="002F1CFC" w:rsidP="000D7354">
      <w:pPr>
        <w:pStyle w:val="IPPParagraphnumbering"/>
      </w:pPr>
      <w:r>
        <w:t>Le texte de ce paragraphe sera ajouté après l'adoption.</w:t>
      </w:r>
    </w:p>
    <w:p w14:paraId="2DA11676" w14:textId="77777777" w:rsidR="007D0295" w:rsidRDefault="007D0295" w:rsidP="002F1CFC">
      <w:pPr>
        <w:pStyle w:val="IPPHeadSection"/>
      </w:pPr>
      <w:r>
        <w:t>Introduction</w:t>
      </w:r>
    </w:p>
    <w:p w14:paraId="17E77134" w14:textId="77777777" w:rsidR="002F1CFC" w:rsidRDefault="007D0295" w:rsidP="00B514AD">
      <w:pPr>
        <w:pStyle w:val="IPPHeading1"/>
      </w:pPr>
      <w:r>
        <w:t>Champ d'application</w:t>
      </w:r>
    </w:p>
    <w:p w14:paraId="24EEA48B" w14:textId="6A18700E" w:rsidR="002F1CFC" w:rsidRPr="00F728DE" w:rsidRDefault="00D9147A" w:rsidP="002F1CFC">
      <w:pPr>
        <w:pStyle w:val="IPPParagraphnumbering"/>
      </w:pPr>
      <w:r>
        <w:t xml:space="preserve">Brève description de l'objet de </w:t>
      </w:r>
      <w:r w:rsidR="002F1CFC">
        <w:t xml:space="preserve">la norme. </w:t>
      </w:r>
    </w:p>
    <w:p w14:paraId="722B3B5D" w14:textId="468FB4E8" w:rsidR="002F1CFC" w:rsidRDefault="00167070" w:rsidP="002F1CFC">
      <w:pPr>
        <w:pStyle w:val="IPPHeading1"/>
      </w:pPr>
      <w:r>
        <w:t xml:space="preserve">Références </w:t>
      </w:r>
    </w:p>
    <w:p w14:paraId="7F915AF0" w14:textId="5C0E69D4" w:rsidR="006B3510" w:rsidRPr="00B514AD" w:rsidRDefault="00243CFD" w:rsidP="00B31989">
      <w:pPr>
        <w:pStyle w:val="IPPParagraphnumbering"/>
      </w:pPr>
      <w:r>
        <w:t xml:space="preserve">Dans cette section doivent figurer </w:t>
      </w:r>
      <w:r w:rsidR="00270EDA">
        <w:t xml:space="preserve">les </w:t>
      </w:r>
      <w:r w:rsidR="002F1CFC">
        <w:t xml:space="preserve">références </w:t>
      </w:r>
      <w:r w:rsidR="00D9147A">
        <w:t xml:space="preserve">bibliographiques </w:t>
      </w:r>
      <w:r w:rsidR="002F1CFC">
        <w:t xml:space="preserve">qui sont citées dans le </w:t>
      </w:r>
      <w:r w:rsidR="00270EDA">
        <w:t xml:space="preserve">corps </w:t>
      </w:r>
      <w:r w:rsidR="002F1CFC">
        <w:t>de la norme, à l'exception des NIMP</w:t>
      </w:r>
      <w:r w:rsidR="00643C1C">
        <w:t xml:space="preserve"> –</w:t>
      </w:r>
      <w:r w:rsidR="002F1CFC">
        <w:t xml:space="preserve"> </w:t>
      </w:r>
      <w:r w:rsidR="0044311F">
        <w:t xml:space="preserve">pour lesquelles </w:t>
      </w:r>
      <w:r>
        <w:t xml:space="preserve">on indique </w:t>
      </w:r>
      <w:r w:rsidR="00EA07F1">
        <w:t xml:space="preserve">un renvoi bibliographique </w:t>
      </w:r>
      <w:r w:rsidR="002F1CFC">
        <w:t xml:space="preserve">général. </w:t>
      </w:r>
      <w:r w:rsidR="00CD5907">
        <w:t xml:space="preserve">Les règles </w:t>
      </w:r>
      <w:r w:rsidR="00AC148C">
        <w:t xml:space="preserve">relatives à la </w:t>
      </w:r>
      <w:r w:rsidR="00CD5907">
        <w:t xml:space="preserve">présentation de la liste de références figurent dans </w:t>
      </w:r>
      <w:r w:rsidR="003A3396">
        <w:t>le m</w:t>
      </w:r>
      <w:r w:rsidR="00B31989" w:rsidRPr="00B31989">
        <w:t xml:space="preserve">anuel de rédaction de la </w:t>
      </w:r>
      <w:r w:rsidR="003A3396">
        <w:t>CIPV:</w:t>
      </w:r>
      <w:r w:rsidR="00B31989" w:rsidRPr="00B31989">
        <w:t xml:space="preserve"> </w:t>
      </w:r>
      <w:r w:rsidR="002F1CFC" w:rsidRPr="00B31989">
        <w:rPr>
          <w:i/>
        </w:rPr>
        <w:t>IPPC Style Guide for Standards and Meeting Documents</w:t>
      </w:r>
      <w:r w:rsidR="002F1CFC">
        <w:t>.</w:t>
      </w:r>
    </w:p>
    <w:p w14:paraId="065AA8A5" w14:textId="0D70E116" w:rsidR="000922FC" w:rsidRDefault="002F1CFC" w:rsidP="000922FC">
      <w:pPr>
        <w:pStyle w:val="IPPParagraphnumbering"/>
      </w:pPr>
      <w:r>
        <w:t xml:space="preserve">Si </w:t>
      </w:r>
      <w:r w:rsidR="00712873">
        <w:t xml:space="preserve">le document contient </w:t>
      </w:r>
      <w:r>
        <w:t>une bibliographie d'informations utiles (c'est-à-dire des références qui ne sont pas citées dans le</w:t>
      </w:r>
      <w:r w:rsidR="00D03B40">
        <w:t xml:space="preserve"> corps du</w:t>
      </w:r>
      <w:r>
        <w:t xml:space="preserve"> texte), </w:t>
      </w:r>
      <w:r w:rsidR="00E64BB6">
        <w:t>c</w:t>
      </w:r>
      <w:r>
        <w:t>elle</w:t>
      </w:r>
      <w:r w:rsidR="00E64BB6">
        <w:t>-ci</w:t>
      </w:r>
      <w:r>
        <w:t xml:space="preserve"> doit </w:t>
      </w:r>
      <w:r w:rsidR="00A92F3C">
        <w:t>être présentée sous forme d’</w:t>
      </w:r>
      <w:r w:rsidR="00020317">
        <w:t xml:space="preserve">un </w:t>
      </w:r>
      <w:r>
        <w:t xml:space="preserve">appendice </w:t>
      </w:r>
      <w:r w:rsidR="00020317">
        <w:t>d</w:t>
      </w:r>
      <w:r w:rsidR="00214714">
        <w:t xml:space="preserve">e ce </w:t>
      </w:r>
      <w:r>
        <w:t>document.</w:t>
      </w:r>
    </w:p>
    <w:p w14:paraId="5F04745E" w14:textId="1588769C" w:rsidR="000922FC" w:rsidRPr="000922FC" w:rsidRDefault="000922FC" w:rsidP="000922FC">
      <w:pPr>
        <w:pStyle w:val="IPPParagraphnumbering"/>
      </w:pPr>
      <w:r>
        <w:t xml:space="preserve">Le paragraphe </w:t>
      </w:r>
      <w:r w:rsidR="00020317">
        <w:t xml:space="preserve">type </w:t>
      </w:r>
      <w:r>
        <w:t xml:space="preserve">ci-après est ajouté </w:t>
      </w:r>
      <w:r w:rsidR="00020317">
        <w:t xml:space="preserve">à titre de </w:t>
      </w:r>
      <w:r>
        <w:t xml:space="preserve">référence </w:t>
      </w:r>
      <w:r w:rsidR="00020317">
        <w:t xml:space="preserve">pour l'ensemble des </w:t>
      </w:r>
      <w:r>
        <w:t xml:space="preserve">NIMP. On peut utiliser le singulier lorsqu'on </w:t>
      </w:r>
      <w:r w:rsidR="00A92F3C">
        <w:t>renvoie</w:t>
      </w:r>
      <w:r>
        <w:t xml:space="preserve"> uniquement à la NIMP 5 (</w:t>
      </w:r>
      <w:r>
        <w:rPr>
          <w:i/>
        </w:rPr>
        <w:t>Glossaire des termes phytosanitaires</w:t>
      </w:r>
      <w:r>
        <w:t>):</w:t>
      </w:r>
    </w:p>
    <w:p w14:paraId="55222C46" w14:textId="6A07F483" w:rsidR="005850E6" w:rsidRDefault="002B6546" w:rsidP="00A81C93">
      <w:pPr>
        <w:autoSpaceDE w:val="0"/>
        <w:autoSpaceDN w:val="0"/>
        <w:rPr>
          <w:color w:val="000000"/>
        </w:rPr>
      </w:pPr>
      <w:r>
        <w:t>[</w:t>
      </w:r>
      <w:r w:rsidR="00A92F3C">
        <w:t>L</w:t>
      </w:r>
      <w:r w:rsidR="002413A5">
        <w:t xml:space="preserve">a </w:t>
      </w:r>
      <w:r w:rsidR="006F5390" w:rsidRPr="006F5390">
        <w:t>présente norme</w:t>
      </w:r>
      <w:r w:rsidR="00A92F3C">
        <w:t xml:space="preserve"> renvoie</w:t>
      </w:r>
      <w:r w:rsidR="006F5390" w:rsidRPr="006F5390">
        <w:t xml:space="preserve"> à des normes internationales pour les mesures phytosanitaires (NIMP), qui </w:t>
      </w:r>
      <w:r w:rsidR="00A92F3C">
        <w:t>peuvent être consultées</w:t>
      </w:r>
      <w:r w:rsidR="005850E6">
        <w:rPr>
          <w:color w:val="000000"/>
        </w:rPr>
        <w:t xml:space="preserve"> sur le Portail international phytosanitaire, à la page:</w:t>
      </w:r>
    </w:p>
    <w:p w14:paraId="48F11D5A" w14:textId="6FD3E725" w:rsidR="000922FC" w:rsidRPr="000922FC" w:rsidRDefault="002B6546" w:rsidP="000922FC">
      <w:pPr>
        <w:pStyle w:val="IPPParagraphnumbering"/>
      </w:pPr>
      <w:r>
        <w:t> </w:t>
      </w:r>
      <w:hyperlink r:id="rId9">
        <w:r>
          <w:t>https://www.ippc.int/core-activities/standards-setting/ispms</w:t>
        </w:r>
      </w:hyperlink>
      <w:r>
        <w:t>.]</w:t>
      </w:r>
    </w:p>
    <w:p w14:paraId="64FFF26A" w14:textId="77777777" w:rsidR="007D0295" w:rsidRDefault="007D0295" w:rsidP="002F1CFC">
      <w:pPr>
        <w:pStyle w:val="IPPHeading1"/>
      </w:pPr>
      <w:r>
        <w:t>Définitions</w:t>
      </w:r>
    </w:p>
    <w:p w14:paraId="4A03BBDA" w14:textId="2F5767CF" w:rsidR="00716275" w:rsidRDefault="002F1CFC" w:rsidP="002F1CFC">
      <w:pPr>
        <w:pStyle w:val="IPPParagraphnumbering"/>
      </w:pPr>
      <w:r>
        <w:t xml:space="preserve">Normalement, seul le paragraphe </w:t>
      </w:r>
      <w:r w:rsidR="007635C2">
        <w:t xml:space="preserve">type </w:t>
      </w:r>
      <w:r>
        <w:t>ci-après est nécessaire:</w:t>
      </w:r>
    </w:p>
    <w:p w14:paraId="0C4A70E4" w14:textId="07C07EF3" w:rsidR="002F1CFC" w:rsidRDefault="00716275" w:rsidP="00DE3215">
      <w:pPr>
        <w:pStyle w:val="IPPParagraphnumbering"/>
      </w:pPr>
      <w:r>
        <w:t>[</w:t>
      </w:r>
      <w:r w:rsidR="00DE3215" w:rsidRPr="00DE3215">
        <w:t xml:space="preserve">Les </w:t>
      </w:r>
      <w:r>
        <w:t xml:space="preserve">termes </w:t>
      </w:r>
      <w:r w:rsidR="00495E24">
        <w:t xml:space="preserve">et expressions </w:t>
      </w:r>
      <w:r>
        <w:t xml:space="preserve">phytosanitaires employés dans la présente norme </w:t>
      </w:r>
      <w:r w:rsidR="00852F27">
        <w:t>sont définis</w:t>
      </w:r>
      <w:r w:rsidR="00495E24">
        <w:t xml:space="preserve"> </w:t>
      </w:r>
      <w:r>
        <w:t>dans la NIMP</w:t>
      </w:r>
      <w:r w:rsidR="00495E24">
        <w:t> </w:t>
      </w:r>
      <w:r>
        <w:t>5 (</w:t>
      </w:r>
      <w:r w:rsidRPr="00DE3215">
        <w:rPr>
          <w:i/>
        </w:rPr>
        <w:t>Glossaire des termes phytosanitaires</w:t>
      </w:r>
      <w:r>
        <w:t xml:space="preserve">).] </w:t>
      </w:r>
    </w:p>
    <w:p w14:paraId="1ED99460" w14:textId="79962B2E" w:rsidR="002B6546" w:rsidRDefault="002F1CFC" w:rsidP="002F1CFC">
      <w:pPr>
        <w:pStyle w:val="IPPParagraphnumbering"/>
      </w:pPr>
      <w:r>
        <w:t xml:space="preserve">Les termes </w:t>
      </w:r>
      <w:r w:rsidR="00A92F3C">
        <w:t>et</w:t>
      </w:r>
      <w:r w:rsidR="00495E24">
        <w:t xml:space="preserve"> expressions </w:t>
      </w:r>
      <w:r>
        <w:t xml:space="preserve">qui ne figurent pas dans la NIMP 5 et qui sont définis uniquement pour la NIMP en question devraient être introduits comme suit: </w:t>
      </w:r>
    </w:p>
    <w:p w14:paraId="1C1DED89" w14:textId="3CB5388C" w:rsidR="002F1CFC" w:rsidRDefault="002B6546" w:rsidP="002F1CFC">
      <w:pPr>
        <w:pStyle w:val="IPPParagraphnumbering"/>
      </w:pPr>
      <w:r>
        <w:t>[</w:t>
      </w:r>
      <w:r w:rsidR="00A92F3C">
        <w:t>La présente norme s’appuie sur les</w:t>
      </w:r>
      <w:r>
        <w:t xml:space="preserve"> définitions de la NIMP 5, </w:t>
      </w:r>
      <w:r w:rsidR="00A92F3C">
        <w:t>auxquelles s’ajoutent les définitions ci</w:t>
      </w:r>
      <w:r w:rsidR="00A92F3C">
        <w:noBreakHyphen/>
        <w:t>après</w:t>
      </w:r>
      <w:r>
        <w:t>.]</w:t>
      </w:r>
    </w:p>
    <w:p w14:paraId="432E5F43" w14:textId="568A032F" w:rsidR="000D7354" w:rsidRPr="00B514AD" w:rsidRDefault="002F1CFC" w:rsidP="002F1CFC">
      <w:pPr>
        <w:pStyle w:val="IPPParagraphnumbering"/>
      </w:pPr>
      <w:r>
        <w:t>Les nouveaux termes</w:t>
      </w:r>
      <w:r w:rsidR="006E2ABB">
        <w:t xml:space="preserve"> ou expressions</w:t>
      </w:r>
      <w:r>
        <w:t xml:space="preserve"> définis par le groupe d'experts chargé de la rédaction ou </w:t>
      </w:r>
      <w:r w:rsidR="008D3DE3">
        <w:t xml:space="preserve">ceux </w:t>
      </w:r>
      <w:r>
        <w:t xml:space="preserve">qui ont été révisés par rapport à leur version approuvée dans la NIMP 5 devraient </w:t>
      </w:r>
      <w:r w:rsidR="00E9683F">
        <w:t xml:space="preserve">figurer </w:t>
      </w:r>
      <w:r>
        <w:t xml:space="preserve">dans </w:t>
      </w:r>
      <w:r w:rsidR="00E9683F">
        <w:t xml:space="preserve">la présente </w:t>
      </w:r>
      <w:r>
        <w:t xml:space="preserve">section. Le nouveau terme </w:t>
      </w:r>
      <w:r w:rsidR="00744411">
        <w:t>(</w:t>
      </w:r>
      <w:r w:rsidR="00E9683F">
        <w:t>ou expression</w:t>
      </w:r>
      <w:r w:rsidR="00744411">
        <w:t>)</w:t>
      </w:r>
      <w:r w:rsidR="00E9683F">
        <w:t xml:space="preserve"> </w:t>
      </w:r>
      <w:r>
        <w:t>in</w:t>
      </w:r>
      <w:r w:rsidR="00A92F3C">
        <w:t>séré</w:t>
      </w:r>
      <w:r>
        <w:t xml:space="preserve"> dans la section des définitions peut</w:t>
      </w:r>
      <w:r w:rsidR="00E9683F">
        <w:t xml:space="preserve"> </w:t>
      </w:r>
      <w:r>
        <w:t xml:space="preserve">être un terme </w:t>
      </w:r>
      <w:r w:rsidR="00744411">
        <w:t xml:space="preserve">(ou expression) </w:t>
      </w:r>
      <w:r>
        <w:t>spécialisé qui est utilisé dans la norme mais qui ne sera pas ajouté à la NIMP 5; sa définition doit être précise et complète: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0D7354" w14:paraId="20A526A4" w14:textId="77777777" w:rsidTr="00C51219">
        <w:tc>
          <w:tcPr>
            <w:tcW w:w="4643" w:type="dxa"/>
          </w:tcPr>
          <w:p w14:paraId="6509538C" w14:textId="5C8CC136" w:rsidR="000D7354" w:rsidRPr="004345E8" w:rsidRDefault="0065401B" w:rsidP="00C51219">
            <w:pPr>
              <w:pStyle w:val="IPPArialTable"/>
            </w:pPr>
            <w:r>
              <w:lastRenderedPageBreak/>
              <w:t>Terme</w:t>
            </w:r>
            <w:r w:rsidR="00B46AC8">
              <w:t>/Expression</w:t>
            </w:r>
          </w:p>
        </w:tc>
        <w:tc>
          <w:tcPr>
            <w:tcW w:w="4643" w:type="dxa"/>
          </w:tcPr>
          <w:p w14:paraId="31D70344" w14:textId="334276F9" w:rsidR="000D7354" w:rsidRPr="004345E8" w:rsidRDefault="000D7354" w:rsidP="00B46AC8">
            <w:pPr>
              <w:pStyle w:val="IPPArialTable"/>
            </w:pPr>
            <w:r>
              <w:t xml:space="preserve">Définition (les termes </w:t>
            </w:r>
            <w:r w:rsidR="00B46AC8">
              <w:t xml:space="preserve">ou expressions </w:t>
            </w:r>
            <w:r>
              <w:t xml:space="preserve">utilisés dans la définition qui sont définis dans la NIMP 5 </w:t>
            </w:r>
            <w:r w:rsidR="00B46AC8">
              <w:t xml:space="preserve">apparaissent </w:t>
            </w:r>
            <w:r>
              <w:t>en gras)</w:t>
            </w:r>
          </w:p>
        </w:tc>
      </w:tr>
    </w:tbl>
    <w:p w14:paraId="7AC81A5F" w14:textId="77777777" w:rsidR="002F1CFC" w:rsidRPr="00F728DE" w:rsidRDefault="002F1CFC" w:rsidP="00B514AD"/>
    <w:p w14:paraId="69A8A293" w14:textId="77777777" w:rsidR="007D0295" w:rsidRPr="003D007B" w:rsidRDefault="007D0295" w:rsidP="002F1CFC">
      <w:pPr>
        <w:pStyle w:val="IPPHeading1"/>
      </w:pPr>
      <w:r>
        <w:t xml:space="preserve">Résumé de référence </w:t>
      </w:r>
    </w:p>
    <w:p w14:paraId="0571C92F" w14:textId="77777777" w:rsidR="002F1CFC" w:rsidRDefault="002F1CFC" w:rsidP="002F1CFC">
      <w:pPr>
        <w:pStyle w:val="IPPParagraphnumbering"/>
      </w:pPr>
      <w:r>
        <w:t xml:space="preserve">Résumé du contenu de la norme (analogue au résumé d'un article scientifique). </w:t>
      </w:r>
    </w:p>
    <w:p w14:paraId="793FB323" w14:textId="77777777" w:rsidR="002F1CFC" w:rsidRDefault="002F1CFC" w:rsidP="002F1CFC">
      <w:pPr>
        <w:pStyle w:val="IPPHeadSection"/>
      </w:pPr>
      <w:r>
        <w:t>Contexte</w:t>
      </w:r>
    </w:p>
    <w:p w14:paraId="1BC84638" w14:textId="36243F64" w:rsidR="002F1CFC" w:rsidRDefault="002F1CFC" w:rsidP="002F1CFC">
      <w:pPr>
        <w:pStyle w:val="IPPParagraphnumbering"/>
      </w:pPr>
      <w:r>
        <w:t>Cette section explique pourquoi la norme a été élaborée (</w:t>
      </w:r>
      <w:r w:rsidR="008E1CE7">
        <w:t xml:space="preserve">c'est-à-dire quels en sont les </w:t>
      </w:r>
      <w:r>
        <w:t xml:space="preserve">objectifs) et donne </w:t>
      </w:r>
      <w:r w:rsidR="00A92F3C">
        <w:t>d’</w:t>
      </w:r>
      <w:r>
        <w:t xml:space="preserve">autres informations qui aident à comprendre l'historique de l'élaboration de la norme. Lorsqu'une norme est en cours de révision, cette section devrait donner </w:t>
      </w:r>
      <w:r w:rsidR="008E1CE7">
        <w:t>d</w:t>
      </w:r>
      <w:r>
        <w:t xml:space="preserve">es informations </w:t>
      </w:r>
      <w:r w:rsidR="008E1CE7">
        <w:t xml:space="preserve">pertinentes </w:t>
      </w:r>
      <w:r>
        <w:t xml:space="preserve">sur les raisons et </w:t>
      </w:r>
      <w:r w:rsidR="00CF4A7B">
        <w:t xml:space="preserve">la portée </w:t>
      </w:r>
      <w:r>
        <w:t>de cette révision.</w:t>
      </w:r>
    </w:p>
    <w:p w14:paraId="6D3A9999" w14:textId="77777777" w:rsidR="002F1CFC" w:rsidRPr="00C525F0" w:rsidRDefault="000D7354" w:rsidP="00B514AD">
      <w:pPr>
        <w:pStyle w:val="IPPHeadSection"/>
      </w:pPr>
      <w:r>
        <w:t>INCIDENCES SUR LA BIODIVERSITÉ ET L'ENVIRONNEMENT</w:t>
      </w:r>
    </w:p>
    <w:p w14:paraId="7C2378D1" w14:textId="3D5456C2" w:rsidR="00C525F0" w:rsidRDefault="00C525F0" w:rsidP="00C525F0">
      <w:pPr>
        <w:pStyle w:val="IPPParagraphnumbering"/>
      </w:pPr>
      <w:r>
        <w:t xml:space="preserve">Cette section explique </w:t>
      </w:r>
      <w:r w:rsidR="00CF4A7B">
        <w:t xml:space="preserve">en quoi </w:t>
      </w:r>
      <w:r>
        <w:t xml:space="preserve">la norme peut </w:t>
      </w:r>
      <w:r w:rsidR="00CF4A7B">
        <w:t xml:space="preserve">contribuer à </w:t>
      </w:r>
      <w:r>
        <w:t>prévenir l'entrée d'organismes autres que des organismes nuisibles</w:t>
      </w:r>
      <w:r w:rsidR="000F711C">
        <w:t xml:space="preserve"> dans de nouvelles zones</w:t>
      </w:r>
      <w:r>
        <w:t>, par exemple d</w:t>
      </w:r>
      <w:r w:rsidR="000F711C">
        <w:t>'</w:t>
      </w:r>
      <w:r>
        <w:t xml:space="preserve">organismes susceptibles d'avoir un effet sur la biodiversité (espèces </w:t>
      </w:r>
      <w:r w:rsidR="000F711C">
        <w:t xml:space="preserve">allogènes </w:t>
      </w:r>
      <w:r>
        <w:t>envahissantes), sur la santé humaine ou sur la santé animale.</w:t>
      </w:r>
    </w:p>
    <w:p w14:paraId="77DEDC0A" w14:textId="77777777" w:rsidR="007D0295" w:rsidRDefault="007D0295" w:rsidP="002F1CFC">
      <w:pPr>
        <w:pStyle w:val="IPPHeadSection"/>
      </w:pPr>
      <w:r>
        <w:t>Exigences</w:t>
      </w:r>
    </w:p>
    <w:p w14:paraId="3BAC5E0D" w14:textId="2A11E34B" w:rsidR="00A00C03" w:rsidRDefault="002F1CFC" w:rsidP="0039408C">
      <w:pPr>
        <w:pStyle w:val="IPPParagraphnumbering"/>
      </w:pPr>
      <w:r>
        <w:t xml:space="preserve">La section sur les exigences peut être subdivisée en une partie sur les exigences générales et une partie sur les exigences spécifiques, ou </w:t>
      </w:r>
      <w:r w:rsidR="009001E2">
        <w:t xml:space="preserve">autrement, </w:t>
      </w:r>
      <w:r>
        <w:t xml:space="preserve">selon </w:t>
      </w:r>
      <w:r w:rsidR="009001E2">
        <w:t xml:space="preserve">les </w:t>
      </w:r>
      <w:r w:rsidR="005F112B">
        <w:t xml:space="preserve">critères </w:t>
      </w:r>
      <w:r w:rsidR="004B30CA">
        <w:t xml:space="preserve">opportuns au regard du </w:t>
      </w:r>
      <w:r>
        <w:t>sujet</w:t>
      </w:r>
      <w:r w:rsidR="004B30CA">
        <w:t xml:space="preserve"> traité</w:t>
      </w:r>
      <w:r>
        <w:t>.</w:t>
      </w:r>
      <w:bookmarkEnd w:id="0"/>
      <w:r>
        <w:t xml:space="preserve"> </w:t>
      </w:r>
    </w:p>
    <w:p w14:paraId="5EA0DA49" w14:textId="77777777" w:rsidR="000915EC" w:rsidRDefault="0039408C" w:rsidP="00A00C03">
      <w:pPr>
        <w:pStyle w:val="IPPParagraphnumbering"/>
      </w:pPr>
      <w:r>
        <w:t xml:space="preserve">On trouvera ci-dessous des </w:t>
      </w:r>
      <w:r>
        <w:rPr>
          <w:b/>
        </w:rPr>
        <w:t>exemples de titres</w:t>
      </w:r>
      <w:r>
        <w:t xml:space="preserve"> pour les différentes sections. Les experts pourront ainsi voir les différents niveaux qu'il faudrait utiliser pour la structure de la NIMP et copier le style de titre dont ils ont besoin pour les autres sections.</w:t>
      </w:r>
    </w:p>
    <w:p w14:paraId="5BE2F9E2" w14:textId="77777777" w:rsidR="0039408C" w:rsidRDefault="0039408C" w:rsidP="00B514AD">
      <w:pPr>
        <w:pStyle w:val="IPPHeadSection"/>
      </w:pPr>
      <w:r>
        <w:t>EXIGENCES GÉNÉRALES</w:t>
      </w:r>
    </w:p>
    <w:p w14:paraId="2D994B5D" w14:textId="77777777" w:rsidR="00B0330E" w:rsidRDefault="00B0330E" w:rsidP="00B514AD">
      <w:pPr>
        <w:pStyle w:val="IPPHeading1"/>
      </w:pPr>
      <w:bookmarkStart w:id="2" w:name="_Toc145412907"/>
      <w:bookmarkStart w:id="3" w:name="_Toc145917357"/>
      <w:bookmarkStart w:id="4" w:name="_Toc145957587"/>
      <w:r>
        <w:t>1.</w:t>
      </w:r>
      <w:r>
        <w:tab/>
        <w:t>Plans opérationnels</w:t>
      </w:r>
      <w:bookmarkEnd w:id="2"/>
      <w:bookmarkEnd w:id="3"/>
      <w:bookmarkEnd w:id="4"/>
    </w:p>
    <w:p w14:paraId="6CECF6B7" w14:textId="07D7D492" w:rsidR="00B0330E" w:rsidRPr="00B0330E" w:rsidRDefault="00B0330E" w:rsidP="00B0330E">
      <w:pPr>
        <w:pStyle w:val="IPPParagraphnumbering"/>
      </w:pPr>
      <w:r>
        <w:t>Exemple d</w:t>
      </w:r>
      <w:r w:rsidR="005F7CD1">
        <w:t>e</w:t>
      </w:r>
      <w:r>
        <w:t xml:space="preserve"> titre de premier niveau </w:t>
      </w:r>
      <w:r w:rsidR="005F7CD1">
        <w:t xml:space="preserve">à l'intérieur </w:t>
      </w:r>
      <w:r>
        <w:t>de la section «exigences générales»</w:t>
      </w:r>
      <w:r w:rsidR="005F7CD1">
        <w:t>,</w:t>
      </w:r>
      <w:r>
        <w:t xml:space="preserve"> où sont présentées les exigences générales pour la norme. </w:t>
      </w:r>
    </w:p>
    <w:p w14:paraId="59C1B2B4" w14:textId="0A28DBF7" w:rsidR="00B0330E" w:rsidRPr="00B66355" w:rsidRDefault="00B0330E" w:rsidP="00B0330E">
      <w:pPr>
        <w:pStyle w:val="IPPHeading2"/>
      </w:pPr>
      <w:bookmarkStart w:id="5" w:name="_Toc145412909"/>
      <w:bookmarkStart w:id="6" w:name="_Toc145917359"/>
      <w:bookmarkStart w:id="7" w:name="_Toc145957589"/>
      <w:r>
        <w:t>2.</w:t>
      </w:r>
      <w:r>
        <w:tab/>
        <w:t>Documentation</w:t>
      </w:r>
      <w:bookmarkEnd w:id="5"/>
      <w:bookmarkEnd w:id="6"/>
      <w:bookmarkEnd w:id="7"/>
      <w:r w:rsidR="007F2F91">
        <w:t xml:space="preserve"> et conservation des données</w:t>
      </w:r>
      <w:r>
        <w:t xml:space="preserve"> </w:t>
      </w:r>
    </w:p>
    <w:p w14:paraId="76F196B4" w14:textId="70003FB1" w:rsidR="00B0330E" w:rsidRDefault="00B0330E" w:rsidP="00B0330E">
      <w:pPr>
        <w:pStyle w:val="IPPParagraphnumbering"/>
      </w:pPr>
      <w:r>
        <w:t xml:space="preserve">Concernant les exigences </w:t>
      </w:r>
      <w:r w:rsidR="008D6D8A">
        <w:t xml:space="preserve">relatives à </w:t>
      </w:r>
      <w:r>
        <w:t xml:space="preserve">la </w:t>
      </w:r>
      <w:r w:rsidR="007F2F91">
        <w:t>conservation des données</w:t>
      </w:r>
      <w:r>
        <w:t xml:space="preserve">, il faudrait indiquer les durées spécifiques lorsque c'est nécessaire, mais ces durées ne doivent pas forcément être les mêmes dans les différentes normes. Il convient de tenir compte des durées indiquées dans les normes existantes pour des </w:t>
      </w:r>
      <w:r w:rsidR="007F2F91">
        <w:t>données</w:t>
      </w:r>
      <w:r>
        <w:t xml:space="preserve"> similaires lorsque l'on fixe la durée. </w:t>
      </w:r>
    </w:p>
    <w:p w14:paraId="2D2F6623" w14:textId="5EF8567D" w:rsidR="00B0330E" w:rsidRDefault="00B0330E" w:rsidP="00B0330E">
      <w:pPr>
        <w:pStyle w:val="IPPParagraphnumbering"/>
      </w:pPr>
      <w:r>
        <w:t xml:space="preserve">Lorsqu'il n'est pas nécessaire d'indiquer une durée spécifique, on peut néanmoins se demander s'il faut donner des indications générales concernant la </w:t>
      </w:r>
      <w:r w:rsidR="007F2F91">
        <w:t>conservation des  données</w:t>
      </w:r>
      <w:r>
        <w:t xml:space="preserve">. Les </w:t>
      </w:r>
      <w:r w:rsidR="007F2F91">
        <w:t>données</w:t>
      </w:r>
      <w:r>
        <w:t xml:space="preserve"> peuvent être </w:t>
      </w:r>
      <w:r w:rsidR="007F2F91">
        <w:t>conservées</w:t>
      </w:r>
      <w:r>
        <w:t xml:space="preserve"> pour une durée indéterminée, jusqu'à ce que de nouvelles données soient disponibles, et il peut être nécessaire de le préciser dans les normes. Lorsque la justification des mesures s'appuie sur les </w:t>
      </w:r>
      <w:r w:rsidR="007F2F91">
        <w:t>données conservées</w:t>
      </w:r>
      <w:r>
        <w:t xml:space="preserve">, il peut être nécessaire de </w:t>
      </w:r>
      <w:r w:rsidR="007F2F91">
        <w:t>mettre</w:t>
      </w:r>
      <w:r w:rsidR="006473A7">
        <w:t xml:space="preserve"> </w:t>
      </w:r>
      <w:r>
        <w:t>ce</w:t>
      </w:r>
      <w:r w:rsidR="007F2F91">
        <w:t>lles</w:t>
      </w:r>
      <w:r>
        <w:t xml:space="preserve">-ci </w:t>
      </w:r>
      <w:r w:rsidR="006473A7">
        <w:t xml:space="preserve">à jour </w:t>
      </w:r>
      <w:r>
        <w:t xml:space="preserve">aussi longtemps que nécessaire en tant que justification des mesures. </w:t>
      </w:r>
    </w:p>
    <w:p w14:paraId="0E6E122D" w14:textId="77777777" w:rsidR="0039408C" w:rsidRDefault="0039408C" w:rsidP="00B514AD">
      <w:pPr>
        <w:pStyle w:val="IPPHeadSection"/>
      </w:pPr>
      <w:r>
        <w:lastRenderedPageBreak/>
        <w:t>EXIGENCES SPÉCIFIQUES</w:t>
      </w:r>
    </w:p>
    <w:p w14:paraId="2FBC0A70" w14:textId="77777777" w:rsidR="00B0330E" w:rsidRPr="00B66355" w:rsidRDefault="00B0330E" w:rsidP="00B514AD">
      <w:pPr>
        <w:pStyle w:val="IPPHeading1"/>
      </w:pPr>
      <w:bookmarkStart w:id="8" w:name="_Toc145412912"/>
      <w:bookmarkStart w:id="9" w:name="_Toc145917362"/>
      <w:bookmarkStart w:id="10" w:name="_Toc145957592"/>
      <w:r>
        <w:t>3.</w:t>
      </w:r>
      <w:r>
        <w:tab/>
        <w:t>Création d'une zone à faible prévalence de mouches des fruits</w:t>
      </w:r>
      <w:bookmarkEnd w:id="8"/>
      <w:bookmarkEnd w:id="9"/>
      <w:bookmarkEnd w:id="10"/>
    </w:p>
    <w:p w14:paraId="5BE9261B" w14:textId="77777777" w:rsidR="00B0330E" w:rsidRPr="00A00C03" w:rsidRDefault="00DD2EA9" w:rsidP="00B0330E">
      <w:pPr>
        <w:pStyle w:val="IPPParagraphnumbering"/>
      </w:pPr>
      <w:r>
        <w:t xml:space="preserve">Titre de premier niveau sous lequel on décrira les exigences spécifiques. </w:t>
      </w:r>
    </w:p>
    <w:p w14:paraId="1A67B539" w14:textId="582325B0" w:rsidR="00B0330E" w:rsidRPr="00B66355" w:rsidRDefault="00B0330E" w:rsidP="00B514AD">
      <w:pPr>
        <w:pStyle w:val="IPPHeading1"/>
      </w:pPr>
      <w:bookmarkStart w:id="11" w:name="_Toc145412916"/>
      <w:bookmarkStart w:id="12" w:name="_Toc145917366"/>
      <w:bookmarkStart w:id="13" w:name="_Toc145957596"/>
      <w:r>
        <w:t>4.</w:t>
      </w:r>
      <w:r>
        <w:tab/>
      </w:r>
      <w:r w:rsidR="009F6DFB">
        <w:t>Méthodes</w:t>
      </w:r>
      <w:r>
        <w:t xml:space="preserve"> phytosanitaires</w:t>
      </w:r>
      <w:bookmarkEnd w:id="11"/>
      <w:bookmarkEnd w:id="12"/>
      <w:bookmarkEnd w:id="13"/>
    </w:p>
    <w:p w14:paraId="17A01643" w14:textId="77777777" w:rsidR="00A00C03" w:rsidRPr="00A00C03" w:rsidRDefault="00DD2EA9" w:rsidP="00B0330E">
      <w:pPr>
        <w:pStyle w:val="IPPParagraphnumbering"/>
      </w:pPr>
      <w:r>
        <w:t xml:space="preserve">Titre de premier niveau sous lequel on décrira les exigences spécifiques de manière générale. </w:t>
      </w:r>
    </w:p>
    <w:p w14:paraId="7382D7E9" w14:textId="77777777" w:rsidR="00B0330E" w:rsidRPr="00B66355" w:rsidRDefault="00B0330E" w:rsidP="00B514AD">
      <w:pPr>
        <w:pStyle w:val="IPPHeading2"/>
      </w:pPr>
      <w:bookmarkStart w:id="14" w:name="_Toc145412917"/>
      <w:bookmarkStart w:id="15" w:name="_Toc145917367"/>
      <w:bookmarkStart w:id="16" w:name="_Toc145957597"/>
      <w:r>
        <w:t>4.1</w:t>
      </w:r>
      <w:r>
        <w:tab/>
        <w:t>Activités de surveillance</w:t>
      </w:r>
      <w:bookmarkEnd w:id="14"/>
      <w:bookmarkEnd w:id="15"/>
      <w:bookmarkEnd w:id="16"/>
    </w:p>
    <w:p w14:paraId="7DA20219" w14:textId="77777777" w:rsidR="00A00C03" w:rsidRPr="00B0330E" w:rsidRDefault="00DD2EA9" w:rsidP="00B0330E">
      <w:pPr>
        <w:pStyle w:val="IPPParagraphnumbering"/>
      </w:pPr>
      <w:r>
        <w:t>Titre de deuxième niveau. Dans cette section, on décrira les exigences spécifiques en détail.</w:t>
      </w:r>
    </w:p>
    <w:p w14:paraId="4B376E0B" w14:textId="369FF803" w:rsidR="00C07263" w:rsidRPr="00B514AD" w:rsidRDefault="00C07263" w:rsidP="00C07263">
      <w:pPr>
        <w:pStyle w:val="IPPParagraphnumbering"/>
      </w:pPr>
      <w:r>
        <w:t xml:space="preserve">Les </w:t>
      </w:r>
      <w:r>
        <w:rPr>
          <w:b/>
        </w:rPr>
        <w:t>tableaux et figures</w:t>
      </w:r>
      <w:r>
        <w:t xml:space="preserve"> sont souvent placés dans un appendice ou une annexe, en fonction de leur </w:t>
      </w:r>
      <w:r w:rsidR="009F6DFB">
        <w:t>finalité</w:t>
      </w:r>
      <w:r>
        <w:t>. On trouvera ci-dessous un exemple de tableau et des informations qu'il faut ajouter aux figures.</w:t>
      </w:r>
    </w:p>
    <w:p w14:paraId="28858AAB" w14:textId="77777777" w:rsidR="00B0330E" w:rsidRPr="00B514AD" w:rsidRDefault="00B0330E" w:rsidP="00B0330E">
      <w:pPr>
        <w:pStyle w:val="IPPParagraphnumbering"/>
      </w:pPr>
      <w:r>
        <w:rPr>
          <w:rFonts w:ascii="Arial" w:hAnsi="Arial"/>
          <w:b/>
          <w:sz w:val="18"/>
        </w:rPr>
        <w:t>Tableau 1.</w:t>
      </w:r>
      <w:r>
        <w:rPr>
          <w:rFonts w:ascii="Arial" w:hAnsi="Arial"/>
          <w:sz w:val="18"/>
        </w:rPr>
        <w:t xml:space="preserve"> [Titre]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2321"/>
        <w:gridCol w:w="2322"/>
        <w:gridCol w:w="2322"/>
      </w:tblGrid>
      <w:tr w:rsidR="00C07263" w:rsidRPr="00C51219" w14:paraId="2118D127" w14:textId="77777777" w:rsidTr="00C51219">
        <w:tc>
          <w:tcPr>
            <w:tcW w:w="4642" w:type="dxa"/>
            <w:gridSpan w:val="2"/>
            <w:shd w:val="clear" w:color="auto" w:fill="000000"/>
          </w:tcPr>
          <w:p w14:paraId="26258077" w14:textId="77777777" w:rsidR="00C07263" w:rsidRPr="004345E8" w:rsidRDefault="00C07263" w:rsidP="00C51219">
            <w:pPr>
              <w:pStyle w:val="IPPArialTable"/>
              <w:jc w:val="center"/>
              <w:rPr>
                <w:b/>
                <w:bCs/>
                <w:color w:val="FFFFFF"/>
              </w:rPr>
            </w:pPr>
            <w:r>
              <w:rPr>
                <w:b/>
                <w:color w:val="FFFFFF"/>
              </w:rPr>
              <w:t>Insectes</w:t>
            </w:r>
          </w:p>
        </w:tc>
        <w:tc>
          <w:tcPr>
            <w:tcW w:w="4644" w:type="dxa"/>
            <w:gridSpan w:val="2"/>
            <w:shd w:val="clear" w:color="auto" w:fill="000000"/>
          </w:tcPr>
          <w:p w14:paraId="07BE0D81" w14:textId="77777777" w:rsidR="00C07263" w:rsidRPr="004345E8" w:rsidRDefault="00C07263" w:rsidP="00C51219">
            <w:pPr>
              <w:pStyle w:val="IPPArialTable"/>
              <w:jc w:val="center"/>
              <w:rPr>
                <w:b/>
                <w:bCs/>
                <w:color w:val="FFFFFF"/>
              </w:rPr>
            </w:pPr>
            <w:r>
              <w:rPr>
                <w:b/>
                <w:color w:val="FFFFFF"/>
              </w:rPr>
              <w:t>Champignons et nématodes</w:t>
            </w:r>
          </w:p>
        </w:tc>
      </w:tr>
      <w:tr w:rsidR="00C07263" w14:paraId="5BB0DBC0" w14:textId="77777777" w:rsidTr="00C51219">
        <w:tc>
          <w:tcPr>
            <w:tcW w:w="2321" w:type="dxa"/>
          </w:tcPr>
          <w:p w14:paraId="501C7CFD" w14:textId="77777777" w:rsidR="00C07263" w:rsidRPr="004345E8" w:rsidRDefault="00C07263" w:rsidP="00C51219">
            <w:pPr>
              <w:pStyle w:val="IPPArialTable"/>
              <w:rPr>
                <w:b/>
                <w:bCs/>
              </w:rPr>
            </w:pPr>
            <w:r>
              <w:rPr>
                <w:b/>
              </w:rPr>
              <w:t>Groupe d'organismes nuisibles</w:t>
            </w:r>
          </w:p>
        </w:tc>
        <w:tc>
          <w:tcPr>
            <w:tcW w:w="2321" w:type="dxa"/>
          </w:tcPr>
          <w:p w14:paraId="6FF3DC1C" w14:textId="77777777" w:rsidR="00C07263" w:rsidRPr="004345E8" w:rsidRDefault="00C07263" w:rsidP="00C51219">
            <w:pPr>
              <w:pStyle w:val="IPPArialTable"/>
              <w:rPr>
                <w:b/>
                <w:bCs/>
              </w:rPr>
            </w:pPr>
            <w:r>
              <w:rPr>
                <w:b/>
              </w:rPr>
              <w:t>Exemples dans le groupe concerné</w:t>
            </w:r>
          </w:p>
        </w:tc>
        <w:tc>
          <w:tcPr>
            <w:tcW w:w="2322" w:type="dxa"/>
          </w:tcPr>
          <w:p w14:paraId="79501514" w14:textId="77777777" w:rsidR="00C07263" w:rsidRPr="004345E8" w:rsidRDefault="00C07263" w:rsidP="00C51219">
            <w:pPr>
              <w:pStyle w:val="IPPArialTable"/>
              <w:rPr>
                <w:b/>
                <w:bCs/>
              </w:rPr>
            </w:pPr>
            <w:r>
              <w:rPr>
                <w:b/>
              </w:rPr>
              <w:t>Groupe d'organismes nuisibles</w:t>
            </w:r>
          </w:p>
        </w:tc>
        <w:tc>
          <w:tcPr>
            <w:tcW w:w="2322" w:type="dxa"/>
          </w:tcPr>
          <w:p w14:paraId="1045AAA9" w14:textId="77777777" w:rsidR="00C07263" w:rsidRPr="004345E8" w:rsidRDefault="00C07263" w:rsidP="00C51219">
            <w:pPr>
              <w:pStyle w:val="IPPArialTable"/>
              <w:rPr>
                <w:b/>
                <w:bCs/>
              </w:rPr>
            </w:pPr>
            <w:r>
              <w:rPr>
                <w:b/>
              </w:rPr>
              <w:t>Exemples dans le groupe concerné</w:t>
            </w:r>
          </w:p>
        </w:tc>
      </w:tr>
      <w:tr w:rsidR="00C07263" w14:paraId="7EC58BE0" w14:textId="77777777" w:rsidTr="00C51219">
        <w:tc>
          <w:tcPr>
            <w:tcW w:w="2321" w:type="dxa"/>
          </w:tcPr>
          <w:p w14:paraId="2AEB4418" w14:textId="77777777" w:rsidR="00C07263" w:rsidRPr="004345E8" w:rsidRDefault="00C07263" w:rsidP="00C07263">
            <w:pPr>
              <w:pStyle w:val="IPPArialTable"/>
            </w:pPr>
            <w:r>
              <w:t>Scolytes</w:t>
            </w:r>
          </w:p>
        </w:tc>
        <w:tc>
          <w:tcPr>
            <w:tcW w:w="2321" w:type="dxa"/>
          </w:tcPr>
          <w:p w14:paraId="1EA0236A" w14:textId="77777777" w:rsidR="00C07263" w:rsidRPr="004345E8" w:rsidRDefault="00C07263" w:rsidP="00C07263">
            <w:pPr>
              <w:pStyle w:val="IPPArialTable"/>
            </w:pPr>
            <w:proofErr w:type="spellStart"/>
            <w:r>
              <w:t>Scolytinés</w:t>
            </w:r>
            <w:proofErr w:type="spellEnd"/>
            <w:r>
              <w:t xml:space="preserve">, </w:t>
            </w:r>
            <w:proofErr w:type="spellStart"/>
            <w:r>
              <w:t>molytinés</w:t>
            </w:r>
            <w:proofErr w:type="spellEnd"/>
          </w:p>
        </w:tc>
        <w:tc>
          <w:tcPr>
            <w:tcW w:w="2322" w:type="dxa"/>
          </w:tcPr>
          <w:p w14:paraId="007B530F" w14:textId="77777777" w:rsidR="00C07263" w:rsidRPr="004345E8" w:rsidRDefault="00C07263" w:rsidP="00C07263">
            <w:pPr>
              <w:pStyle w:val="IPPArialTable"/>
            </w:pPr>
            <w:r>
              <w:t>Champignons provoquant des rouilles</w:t>
            </w:r>
          </w:p>
        </w:tc>
        <w:tc>
          <w:tcPr>
            <w:tcW w:w="2322" w:type="dxa"/>
          </w:tcPr>
          <w:p w14:paraId="162E06BF" w14:textId="77777777" w:rsidR="00C07263" w:rsidRPr="004345E8" w:rsidRDefault="00C07263" w:rsidP="00C07263">
            <w:pPr>
              <w:pStyle w:val="IPPArialTable"/>
            </w:pPr>
            <w:proofErr w:type="spellStart"/>
            <w:r>
              <w:t>Cronartiacées</w:t>
            </w:r>
            <w:proofErr w:type="spellEnd"/>
            <w:r>
              <w:t xml:space="preserve">, </w:t>
            </w:r>
            <w:proofErr w:type="spellStart"/>
            <w:r>
              <w:t>pucciniacées</w:t>
            </w:r>
            <w:proofErr w:type="spellEnd"/>
          </w:p>
        </w:tc>
      </w:tr>
      <w:tr w:rsidR="00C07263" w14:paraId="3771DE0E" w14:textId="77777777" w:rsidTr="00C51219">
        <w:tc>
          <w:tcPr>
            <w:tcW w:w="2321" w:type="dxa"/>
          </w:tcPr>
          <w:p w14:paraId="7B940872" w14:textId="77777777" w:rsidR="00C07263" w:rsidRPr="004345E8" w:rsidRDefault="00C07263" w:rsidP="00C07263">
            <w:pPr>
              <w:pStyle w:val="IPPArialTable"/>
              <w:rPr>
                <w:rFonts w:cs="Arial"/>
                <w:szCs w:val="18"/>
              </w:rPr>
            </w:pPr>
            <w:r>
              <w:t>Mouches du bois</w:t>
            </w:r>
          </w:p>
        </w:tc>
        <w:tc>
          <w:tcPr>
            <w:tcW w:w="2321" w:type="dxa"/>
          </w:tcPr>
          <w:p w14:paraId="7914ED94" w14:textId="77777777" w:rsidR="00C07263" w:rsidRPr="004345E8" w:rsidRDefault="00C07263" w:rsidP="00C07263">
            <w:pPr>
              <w:pStyle w:val="IPPArialTable"/>
              <w:rPr>
                <w:rFonts w:cs="Arial"/>
                <w:szCs w:val="18"/>
              </w:rPr>
            </w:pPr>
            <w:proofErr w:type="spellStart"/>
            <w:r>
              <w:t>Pantophthalmidés</w:t>
            </w:r>
            <w:proofErr w:type="spellEnd"/>
          </w:p>
        </w:tc>
        <w:tc>
          <w:tcPr>
            <w:tcW w:w="2322" w:type="dxa"/>
          </w:tcPr>
          <w:p w14:paraId="32EB43D2" w14:textId="46417624" w:rsidR="00C07263" w:rsidRPr="004345E8" w:rsidRDefault="00C07263" w:rsidP="009F6DFB">
            <w:pPr>
              <w:pStyle w:val="IPPArialTable"/>
              <w:rPr>
                <w:rFonts w:cs="Arial"/>
                <w:szCs w:val="18"/>
              </w:rPr>
            </w:pPr>
            <w:r>
              <w:t xml:space="preserve">Champignons pathogènes provoquant </w:t>
            </w:r>
            <w:r w:rsidR="009F6DFB">
              <w:t>le pourrissement</w:t>
            </w:r>
          </w:p>
        </w:tc>
        <w:tc>
          <w:tcPr>
            <w:tcW w:w="2322" w:type="dxa"/>
          </w:tcPr>
          <w:p w14:paraId="0695AF47" w14:textId="77777777" w:rsidR="00C07263" w:rsidRPr="004345E8" w:rsidRDefault="00C07263" w:rsidP="00C07263">
            <w:pPr>
              <w:pStyle w:val="IPPArialTable"/>
              <w:rPr>
                <w:rFonts w:cs="Arial"/>
                <w:szCs w:val="18"/>
              </w:rPr>
            </w:pPr>
            <w:proofErr w:type="spellStart"/>
            <w:r>
              <w:rPr>
                <w:i/>
              </w:rPr>
              <w:t>Heterobasidion</w:t>
            </w:r>
            <w:proofErr w:type="spellEnd"/>
            <w:r>
              <w:t xml:space="preserve"> </w:t>
            </w:r>
            <w:proofErr w:type="spellStart"/>
            <w:r>
              <w:t>spp</w:t>
            </w:r>
            <w:proofErr w:type="spellEnd"/>
            <w:r>
              <w:t>.</w:t>
            </w:r>
          </w:p>
        </w:tc>
      </w:tr>
    </w:tbl>
    <w:p w14:paraId="26609FD2" w14:textId="77777777" w:rsidR="00C07263" w:rsidRPr="00B514AD" w:rsidRDefault="00C07263" w:rsidP="00B0330E">
      <w:pPr>
        <w:pStyle w:val="IPPParagraphnumbering"/>
      </w:pPr>
    </w:p>
    <w:p w14:paraId="63E001DF" w14:textId="77777777" w:rsidR="00B0330E" w:rsidRPr="00B0330E" w:rsidRDefault="00B0330E" w:rsidP="00B514AD">
      <w:pPr>
        <w:pStyle w:val="IPPParagraphnumbering"/>
        <w:numPr>
          <w:ilvl w:val="0"/>
          <w:numId w:val="0"/>
        </w:numPr>
      </w:pPr>
    </w:p>
    <w:p w14:paraId="23B4A5E6" w14:textId="77777777" w:rsidR="00B0330E" w:rsidRDefault="000F1786" w:rsidP="00B0330E">
      <w:pPr>
        <w:pStyle w:val="IPPParagraphnumbering"/>
      </w:pPr>
      <w:r>
        <w:rPr>
          <w:noProof/>
          <w:lang w:bidi="ar-SA"/>
        </w:rPr>
        <w:drawing>
          <wp:inline distT="0" distB="0" distL="0" distR="0" wp14:anchorId="145E7C15" wp14:editId="4BA02964">
            <wp:extent cx="5219700" cy="3026910"/>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cs.ippc.int/ippc/imagesdata?ty=doc&amp;fi=/20140529131621_20140529131620_586_2006-029_InternationalMovementOfWood_IntoOCS_2014-/20140529131620_586_2006-029_InternationalMovementOfWood_IntoOCS_2014-.docx_html_m7ff2468d.jp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219700" cy="3026910"/>
                    </a:xfrm>
                    <a:prstGeom prst="rect">
                      <a:avLst/>
                    </a:prstGeom>
                    <a:noFill/>
                    <a:ln>
                      <a:noFill/>
                    </a:ln>
                  </pic:spPr>
                </pic:pic>
              </a:graphicData>
            </a:graphic>
          </wp:inline>
        </w:drawing>
      </w:r>
    </w:p>
    <w:p w14:paraId="644D32E2" w14:textId="77777777" w:rsidR="00B0330E" w:rsidRPr="00B514AD" w:rsidRDefault="00B0330E" w:rsidP="00B0330E">
      <w:pPr>
        <w:pStyle w:val="IPPParagraphnumbering"/>
        <w:rPr>
          <w:rFonts w:ascii="Arial" w:hAnsi="Arial" w:cs="Arial"/>
          <w:sz w:val="18"/>
          <w:szCs w:val="18"/>
        </w:rPr>
      </w:pPr>
      <w:r>
        <w:rPr>
          <w:rFonts w:ascii="Arial" w:hAnsi="Arial"/>
          <w:b/>
          <w:sz w:val="18"/>
        </w:rPr>
        <w:t>Figure 1.</w:t>
      </w:r>
      <w:r>
        <w:rPr>
          <w:rFonts w:ascii="Arial" w:hAnsi="Arial"/>
          <w:sz w:val="18"/>
        </w:rPr>
        <w:t xml:space="preserve"> [Description.] </w:t>
      </w:r>
    </w:p>
    <w:p w14:paraId="00A5E923" w14:textId="77777777" w:rsidR="00B0330E" w:rsidRPr="00DD2EA9" w:rsidRDefault="00B0330E" w:rsidP="00B0330E">
      <w:pPr>
        <w:pStyle w:val="IPPParagraphnumbering"/>
        <w:rPr>
          <w:rFonts w:ascii="Arial" w:hAnsi="Arial" w:cs="Arial"/>
          <w:sz w:val="18"/>
          <w:szCs w:val="18"/>
        </w:rPr>
      </w:pPr>
      <w:r>
        <w:rPr>
          <w:rFonts w:ascii="Arial" w:hAnsi="Arial"/>
          <w:sz w:val="18"/>
        </w:rPr>
        <w:t>Photo: [nom, institution, pays].</w:t>
      </w:r>
    </w:p>
    <w:p w14:paraId="77ED9FCE" w14:textId="77777777" w:rsidR="00300575" w:rsidRPr="00DD2EA9" w:rsidRDefault="00300575" w:rsidP="000915EC">
      <w:pPr>
        <w:pStyle w:val="IPPParagraphnumbering"/>
        <w:sectPr w:rsidR="00300575" w:rsidRPr="00DD2EA9" w:rsidSect="00B514AD">
          <w:headerReference w:type="even" r:id="rId11"/>
          <w:headerReference w:type="default" r:id="rId12"/>
          <w:footerReference w:type="even" r:id="rId13"/>
          <w:footerReference w:type="default" r:id="rId14"/>
          <w:footerReference w:type="first" r:id="rId15"/>
          <w:pgSz w:w="11906" w:h="16838" w:code="9"/>
          <w:pgMar w:top="1559" w:right="1418" w:bottom="1418" w:left="1418" w:header="709" w:footer="709" w:gutter="0"/>
          <w:cols w:space="708"/>
          <w:titlePg/>
          <w:docGrid w:linePitch="360"/>
        </w:sectPr>
      </w:pPr>
    </w:p>
    <w:p w14:paraId="72189599" w14:textId="77777777" w:rsidR="000937F9" w:rsidRPr="000937F9" w:rsidRDefault="000937F9" w:rsidP="000937F9">
      <w:pPr>
        <w:pStyle w:val="IPPParagraphnumbering"/>
        <w:numPr>
          <w:ilvl w:val="0"/>
          <w:numId w:val="0"/>
        </w:numPr>
        <w:jc w:val="center"/>
        <w:rPr>
          <w:sz w:val="18"/>
          <w:szCs w:val="18"/>
        </w:rPr>
      </w:pPr>
      <w:r>
        <w:rPr>
          <w:sz w:val="18"/>
        </w:rPr>
        <w:lastRenderedPageBreak/>
        <w:t>Le présent supplément constitue une partie prescriptive de la norme.</w:t>
      </w:r>
    </w:p>
    <w:p w14:paraId="34300C63" w14:textId="77777777" w:rsidR="000937F9" w:rsidRDefault="000937F9" w:rsidP="000937F9">
      <w:pPr>
        <w:pStyle w:val="IPPAnnexHead"/>
      </w:pPr>
      <w:r>
        <w:t>SUPPLÉMENT 1: [Titre du supplément]</w:t>
      </w:r>
    </w:p>
    <w:p w14:paraId="32580AE8" w14:textId="77777777" w:rsidR="0010591A" w:rsidRPr="0010591A" w:rsidRDefault="0010591A" w:rsidP="00B514AD">
      <w:pPr>
        <w:pStyle w:val="IPPSubheadSpace"/>
      </w:pPr>
      <w:r>
        <w:t>1.</w:t>
      </w:r>
      <w:r>
        <w:tab/>
        <w:t>Exemple de titre</w:t>
      </w:r>
    </w:p>
    <w:p w14:paraId="76A7310F" w14:textId="2EE12586" w:rsidR="00216C20" w:rsidRDefault="000937F9" w:rsidP="000937F9">
      <w:pPr>
        <w:pStyle w:val="IPPParagraphnumbering"/>
      </w:pPr>
      <w:r>
        <w:t xml:space="preserve">Les suppléments donnent des informations conceptuelles qui complètent la norme et qui fournissent </w:t>
      </w:r>
      <w:r w:rsidR="009F6DFB">
        <w:t>un</w:t>
      </w:r>
      <w:r>
        <w:t xml:space="preserve"> texte supplémentaire sans modifier le texte existant.</w:t>
      </w:r>
    </w:p>
    <w:p w14:paraId="0711F0EF" w14:textId="0C62AB6A" w:rsidR="000937F9" w:rsidRDefault="000937F9" w:rsidP="000937F9">
      <w:pPr>
        <w:pStyle w:val="IPPParagraphnumbering"/>
      </w:pPr>
      <w:r>
        <w:t xml:space="preserve">Les suppléments </w:t>
      </w:r>
      <w:r w:rsidR="009F6DFB">
        <w:t>au</w:t>
      </w:r>
      <w:r>
        <w:t xml:space="preserve"> </w:t>
      </w:r>
      <w:r w:rsidR="009F6DFB">
        <w:t>G</w:t>
      </w:r>
      <w:r>
        <w:t xml:space="preserve">lossaire permettent de </w:t>
      </w:r>
      <w:r w:rsidR="00151D2C">
        <w:t xml:space="preserve">préciser </w:t>
      </w:r>
      <w:r>
        <w:t>et d'expliquer des termes</w:t>
      </w:r>
      <w:r w:rsidR="00151D2C">
        <w:t>, des expressions</w:t>
      </w:r>
      <w:r>
        <w:t xml:space="preserve"> et des définitions phytosanitaires complexes qu'il est impossible de comprendre au moyen d'une définition concise normale. </w:t>
      </w:r>
    </w:p>
    <w:p w14:paraId="5654A444" w14:textId="77777777" w:rsidR="0010591A" w:rsidRDefault="0010591A" w:rsidP="00B514AD">
      <w:pPr>
        <w:pStyle w:val="IPPSubheadSpace"/>
      </w:pPr>
      <w:r>
        <w:t>1.1</w:t>
      </w:r>
      <w:r>
        <w:tab/>
        <w:t>Exemple de titre</w:t>
      </w:r>
    </w:p>
    <w:p w14:paraId="082E9B53" w14:textId="77777777" w:rsidR="0010591A" w:rsidRPr="0010591A" w:rsidRDefault="0010591A" w:rsidP="0010591A">
      <w:pPr>
        <w:pStyle w:val="IPPParagraphnumbering"/>
      </w:pPr>
    </w:p>
    <w:p w14:paraId="7F0971BA" w14:textId="77777777" w:rsidR="000937F9" w:rsidRDefault="000937F9" w:rsidP="008E63FD">
      <w:pPr>
        <w:pStyle w:val="IPPParagraphnumbering"/>
        <w:numPr>
          <w:ilvl w:val="0"/>
          <w:numId w:val="0"/>
        </w:numPr>
        <w:jc w:val="center"/>
        <w:rPr>
          <w:sz w:val="18"/>
          <w:szCs w:val="18"/>
        </w:rPr>
      </w:pPr>
    </w:p>
    <w:p w14:paraId="285CDDB7" w14:textId="77777777" w:rsidR="0010591A" w:rsidRDefault="0010591A" w:rsidP="008E63FD">
      <w:pPr>
        <w:pStyle w:val="IPPParagraphnumbering"/>
        <w:numPr>
          <w:ilvl w:val="0"/>
          <w:numId w:val="0"/>
        </w:numPr>
        <w:jc w:val="center"/>
        <w:rPr>
          <w:sz w:val="18"/>
          <w:szCs w:val="18"/>
        </w:rPr>
        <w:sectPr w:rsidR="0010591A" w:rsidSect="00B514AD">
          <w:headerReference w:type="even" r:id="rId16"/>
          <w:headerReference w:type="first" r:id="rId17"/>
          <w:pgSz w:w="11906" w:h="16838" w:code="9"/>
          <w:pgMar w:top="1559" w:right="1418" w:bottom="1418" w:left="1418" w:header="709" w:footer="709" w:gutter="0"/>
          <w:cols w:space="708"/>
          <w:docGrid w:linePitch="360"/>
        </w:sectPr>
      </w:pPr>
    </w:p>
    <w:p w14:paraId="0DB273C0" w14:textId="77777777" w:rsidR="008E63FD" w:rsidRPr="008E63FD" w:rsidRDefault="008E63FD" w:rsidP="008E63FD">
      <w:pPr>
        <w:pStyle w:val="IPPParagraphnumbering"/>
        <w:numPr>
          <w:ilvl w:val="0"/>
          <w:numId w:val="0"/>
        </w:numPr>
        <w:jc w:val="center"/>
        <w:rPr>
          <w:sz w:val="18"/>
          <w:szCs w:val="18"/>
        </w:rPr>
      </w:pPr>
      <w:r>
        <w:rPr>
          <w:sz w:val="18"/>
        </w:rPr>
        <w:lastRenderedPageBreak/>
        <w:t>La présente annexe constitue une partie prescriptive de la norme.</w:t>
      </w:r>
    </w:p>
    <w:p w14:paraId="120F3E0E" w14:textId="77777777" w:rsidR="007F4820" w:rsidRPr="0010591A" w:rsidRDefault="000A3CBB" w:rsidP="0010591A">
      <w:pPr>
        <w:pStyle w:val="IPPAnnexHead"/>
      </w:pPr>
      <w:r>
        <w:t>ANNEXE 1: [Titre de l'annexe]</w:t>
      </w:r>
    </w:p>
    <w:p w14:paraId="6DCC667D" w14:textId="77777777" w:rsidR="0010591A" w:rsidRPr="0010591A" w:rsidRDefault="0010591A" w:rsidP="00B514AD">
      <w:pPr>
        <w:pStyle w:val="IPPSubheadSpace"/>
      </w:pPr>
      <w:r>
        <w:t>1.</w:t>
      </w:r>
      <w:r>
        <w:tab/>
        <w:t>Exemple de titre</w:t>
      </w:r>
    </w:p>
    <w:p w14:paraId="5584CD95" w14:textId="4C3FABD7" w:rsidR="007F4820" w:rsidRDefault="007F4820" w:rsidP="000937F9">
      <w:pPr>
        <w:pStyle w:val="IPPParagraphnumberingclose"/>
      </w:pPr>
      <w:r>
        <w:t xml:space="preserve">Une annexe ajoute des informations techniques à la norme. Il y est fait référence dans le </w:t>
      </w:r>
      <w:r w:rsidR="009F6DFB">
        <w:t xml:space="preserve">corps du </w:t>
      </w:r>
      <w:r>
        <w:t xml:space="preserve">texte de la norme. Une annexe ne contient normalement pas d'informations conceptuelles pertinentes pour la norme. Elle devrait contenir uniquement des informations très précises qu'il faudra peut-être modifier au fil du temps et qui n'ont pas d'incidence sur les principes énoncés dans </w:t>
      </w:r>
      <w:r w:rsidR="009F6DFB">
        <w:t>le corps</w:t>
      </w:r>
      <w:r>
        <w:t xml:space="preserve"> de la norme. Par exemple, les annexes peuvent:</w:t>
      </w:r>
    </w:p>
    <w:p w14:paraId="62CFB6DA" w14:textId="0895C69F" w:rsidR="007F4820" w:rsidRPr="007F4820" w:rsidRDefault="007F4820" w:rsidP="007F4820">
      <w:pPr>
        <w:pStyle w:val="IPPBullet1"/>
      </w:pPr>
      <w:r>
        <w:t xml:space="preserve">fournir des directives techniques </w:t>
      </w:r>
      <w:r w:rsidR="00547995">
        <w:t xml:space="preserve">portant sur </w:t>
      </w:r>
      <w:r>
        <w:t xml:space="preserve">les traitements ou </w:t>
      </w:r>
      <w:r w:rsidR="009F6DFB">
        <w:t>méthodes</w:t>
      </w:r>
      <w:r>
        <w:t xml:space="preserve"> phytosanitaires, notamment les traitements, les programmes de traitement et les protocoles de diagnostic;</w:t>
      </w:r>
    </w:p>
    <w:p w14:paraId="55A6AE59" w14:textId="77777777" w:rsidR="007F4820" w:rsidRDefault="007F4820" w:rsidP="007F4820">
      <w:pPr>
        <w:pStyle w:val="IPPBullet1"/>
      </w:pPr>
      <w:r>
        <w:t>contenir les tableaux et figures;</w:t>
      </w:r>
    </w:p>
    <w:p w14:paraId="767B6E69" w14:textId="77777777" w:rsidR="0010591A" w:rsidRDefault="007F4820" w:rsidP="0010591A">
      <w:pPr>
        <w:pStyle w:val="IPPBullet1Last"/>
      </w:pPr>
      <w:r>
        <w:t>contenir des informations qu'il faudra peut-être modifier ou réviser afin de faire en sorte que les informations précises données soient conformes aux connaissances scientifiques actuelles et aux autres informations pertinentes et traduisent bien ces connaissances et informations.</w:t>
      </w:r>
    </w:p>
    <w:p w14:paraId="7847A96D" w14:textId="77777777" w:rsidR="008E63FD" w:rsidRDefault="008E63FD" w:rsidP="000937F9">
      <w:pPr>
        <w:pStyle w:val="IPPParagraphnumberingclose"/>
      </w:pPr>
      <w:r>
        <w:t>On peut modifier ou réviser les annexes sans modifier le texte principal de la norme; cela peut être nécessaire par exemple dans les cas ci-après:</w:t>
      </w:r>
    </w:p>
    <w:p w14:paraId="703BC164" w14:textId="4F7B2E65" w:rsidR="008E63FD" w:rsidRPr="008E63FD" w:rsidRDefault="00547995" w:rsidP="008E63FD">
      <w:pPr>
        <w:pStyle w:val="IPPBullet1"/>
      </w:pPr>
      <w:r>
        <w:t xml:space="preserve">lors de </w:t>
      </w:r>
      <w:r w:rsidR="008E63FD">
        <w:t xml:space="preserve">l'approbation de nouvelles directives, de nouveaux traitements ou de nouvelles </w:t>
      </w:r>
      <w:r w:rsidR="009F6DFB">
        <w:t>méthodes</w:t>
      </w:r>
      <w:r w:rsidR="008E63FD">
        <w:t>;</w:t>
      </w:r>
    </w:p>
    <w:p w14:paraId="3F7710D7" w14:textId="7A91EA19" w:rsidR="008E63FD" w:rsidRDefault="00547995" w:rsidP="008E63FD">
      <w:pPr>
        <w:pStyle w:val="IPPBullet1"/>
      </w:pPr>
      <w:r>
        <w:t xml:space="preserve">si </w:t>
      </w:r>
      <w:r w:rsidR="008E63FD">
        <w:t xml:space="preserve">un changement </w:t>
      </w:r>
      <w:r>
        <w:t xml:space="preserve">est </w:t>
      </w:r>
      <w:proofErr w:type="gramStart"/>
      <w:r>
        <w:t>apportée</w:t>
      </w:r>
      <w:proofErr w:type="gramEnd"/>
      <w:r>
        <w:t xml:space="preserve"> aux </w:t>
      </w:r>
      <w:r w:rsidR="008E63FD">
        <w:t>méthodes existantes;</w:t>
      </w:r>
    </w:p>
    <w:p w14:paraId="55CDD727" w14:textId="4ACEB4B2" w:rsidR="008E63FD" w:rsidRPr="00F728DE" w:rsidRDefault="00297D61" w:rsidP="008E63FD">
      <w:pPr>
        <w:pStyle w:val="IPPBullet1Last"/>
      </w:pPr>
      <w:r>
        <w:t xml:space="preserve">si l'expérience acquise </w:t>
      </w:r>
      <w:r w:rsidR="008E63FD">
        <w:t>dans la mise en œuvre d'une norme donnée</w:t>
      </w:r>
      <w:r>
        <w:t xml:space="preserve"> le justifie</w:t>
      </w:r>
      <w:r w:rsidR="008E63FD">
        <w:t>.</w:t>
      </w:r>
    </w:p>
    <w:p w14:paraId="54C3E535" w14:textId="77777777" w:rsidR="00216C20" w:rsidRPr="0010591A" w:rsidRDefault="00216C20" w:rsidP="00216C20">
      <w:pPr>
        <w:pStyle w:val="IPPSubheadSpace"/>
      </w:pPr>
      <w:r>
        <w:t>1.1</w:t>
      </w:r>
      <w:r>
        <w:tab/>
        <w:t>Exemple de titre</w:t>
      </w:r>
    </w:p>
    <w:p w14:paraId="7A3D0D9F" w14:textId="77777777" w:rsidR="00216C20" w:rsidRDefault="00216C20" w:rsidP="00300575">
      <w:pPr>
        <w:pStyle w:val="IPPNormal"/>
      </w:pPr>
    </w:p>
    <w:p w14:paraId="13409822" w14:textId="77777777" w:rsidR="00261F61" w:rsidRDefault="00261F61" w:rsidP="008E63FD">
      <w:pPr>
        <w:pStyle w:val="IPPNormal"/>
        <w:jc w:val="center"/>
        <w:rPr>
          <w:sz w:val="18"/>
          <w:szCs w:val="18"/>
        </w:rPr>
        <w:sectPr w:rsidR="00261F61" w:rsidSect="00B514AD">
          <w:pgSz w:w="11906" w:h="16838" w:code="9"/>
          <w:pgMar w:top="1559" w:right="1418" w:bottom="1418" w:left="1418" w:header="709" w:footer="709" w:gutter="0"/>
          <w:cols w:space="708"/>
          <w:titlePg/>
          <w:docGrid w:linePitch="360"/>
        </w:sectPr>
      </w:pPr>
    </w:p>
    <w:p w14:paraId="3018FE22" w14:textId="77777777" w:rsidR="008E63FD" w:rsidRPr="00300575" w:rsidRDefault="008E63FD" w:rsidP="008E63FD">
      <w:pPr>
        <w:pStyle w:val="IPPNormal"/>
        <w:jc w:val="center"/>
        <w:rPr>
          <w:sz w:val="18"/>
          <w:szCs w:val="18"/>
        </w:rPr>
      </w:pPr>
      <w:r>
        <w:rPr>
          <w:sz w:val="18"/>
        </w:rPr>
        <w:lastRenderedPageBreak/>
        <w:t>Le présent appendice figure ici uniquement à titre de référence et ne constitue pas une partie prescriptive de la norme.</w:t>
      </w:r>
    </w:p>
    <w:p w14:paraId="49DA3784" w14:textId="77777777" w:rsidR="008E63FD" w:rsidRDefault="008E63FD" w:rsidP="008E63FD">
      <w:pPr>
        <w:pStyle w:val="IPPAnnexHead"/>
      </w:pPr>
      <w:r>
        <w:t>APPENDICE 1: [Titre de l'appendice]</w:t>
      </w:r>
    </w:p>
    <w:p w14:paraId="5390A2A3" w14:textId="77777777" w:rsidR="0010591A" w:rsidRPr="0010591A" w:rsidRDefault="0010591A" w:rsidP="0010591A">
      <w:pPr>
        <w:pStyle w:val="IPPSubheadSpace"/>
      </w:pPr>
      <w:r>
        <w:t>1.</w:t>
      </w:r>
      <w:r>
        <w:tab/>
        <w:t>Exemple de titre</w:t>
      </w:r>
    </w:p>
    <w:p w14:paraId="6EBC1F54" w14:textId="05A36BA2" w:rsidR="008E63FD" w:rsidRDefault="008E63FD" w:rsidP="00B514AD">
      <w:pPr>
        <w:pStyle w:val="IPPParagraphnumbering"/>
      </w:pPr>
      <w:r>
        <w:t>Les appendices fournissent des références ou d'autres informations pertinentes pour la norme. La date d'adoption par la CMP devrait être in</w:t>
      </w:r>
      <w:r w:rsidR="003F1075">
        <w:t>diquée</w:t>
      </w:r>
      <w:r>
        <w:t xml:space="preserve"> </w:t>
      </w:r>
      <w:r w:rsidR="003F1075">
        <w:t xml:space="preserve">et un </w:t>
      </w:r>
      <w:r>
        <w:t xml:space="preserve">avertissement </w:t>
      </w:r>
      <w:r w:rsidR="002A5D84">
        <w:t xml:space="preserve">devrait </w:t>
      </w:r>
      <w:r w:rsidR="00251A39">
        <w:t xml:space="preserve">figurer au-dessus du </w:t>
      </w:r>
      <w:r w:rsidR="002A5D84">
        <w:t xml:space="preserve">titre </w:t>
      </w:r>
      <w:r w:rsidR="005A3E77">
        <w:t xml:space="preserve">de l'appendice modifié ou révisé </w:t>
      </w:r>
      <w:r w:rsidR="002A5D84">
        <w:t xml:space="preserve">pour informer que </w:t>
      </w:r>
      <w:r>
        <w:t>l'appendice n'est pas de nature prescriptive.</w:t>
      </w:r>
    </w:p>
    <w:p w14:paraId="420ACABC" w14:textId="77777777" w:rsidR="0010591A" w:rsidRPr="0010591A" w:rsidRDefault="0010591A" w:rsidP="0010591A">
      <w:pPr>
        <w:pStyle w:val="IPPSubheadSpace"/>
      </w:pPr>
      <w:r>
        <w:t>1.1</w:t>
      </w:r>
      <w:r>
        <w:tab/>
        <w:t>Exemple de titre</w:t>
      </w:r>
    </w:p>
    <w:p w14:paraId="33105375" w14:textId="77777777" w:rsidR="0010591A" w:rsidRDefault="0010591A" w:rsidP="0065401B">
      <w:pPr>
        <w:pStyle w:val="IPPParagraphnumbering"/>
      </w:pPr>
    </w:p>
    <w:sectPr w:rsidR="0010591A" w:rsidSect="00B514AD">
      <w:pgSz w:w="11906" w:h="16838" w:code="9"/>
      <w:pgMar w:top="1559"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B46C2F" w14:textId="77777777" w:rsidR="007A2641" w:rsidRPr="009E6726" w:rsidRDefault="007A2641" w:rsidP="009E6726">
      <w:r>
        <w:separator/>
      </w:r>
    </w:p>
  </w:endnote>
  <w:endnote w:type="continuationSeparator" w:id="0">
    <w:p w14:paraId="67451E18" w14:textId="77777777" w:rsidR="007A2641" w:rsidRPr="009E6726" w:rsidRDefault="007A2641" w:rsidP="009E6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Italic">
    <w:altName w:val="Arial"/>
    <w:panose1 w:val="020B060402020209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FC4C9B" w14:textId="77777777" w:rsidR="00A56FDA" w:rsidRDefault="00A56FDA" w:rsidP="000B0CD7">
    <w:pPr>
      <w:pStyle w:val="IPPFooter"/>
    </w:pPr>
    <w:r>
      <w:t xml:space="preserve">Page </w:t>
    </w:r>
    <w:r w:rsidRPr="00377B19">
      <w:rPr>
        <w:rFonts w:cs="Arial"/>
        <w:szCs w:val="18"/>
      </w:rPr>
      <w:fldChar w:fldCharType="begin"/>
    </w:r>
    <w:r w:rsidRPr="00377B19">
      <w:rPr>
        <w:rFonts w:cs="Arial"/>
        <w:szCs w:val="18"/>
      </w:rPr>
      <w:instrText xml:space="preserve"> PAGE </w:instrText>
    </w:r>
    <w:r w:rsidRPr="00377B19">
      <w:rPr>
        <w:rFonts w:cs="Arial"/>
        <w:szCs w:val="18"/>
      </w:rPr>
      <w:fldChar w:fldCharType="separate"/>
    </w:r>
    <w:r w:rsidR="00314D7A">
      <w:rPr>
        <w:rFonts w:cs="Arial"/>
        <w:noProof/>
        <w:szCs w:val="18"/>
      </w:rPr>
      <w:t>2</w:t>
    </w:r>
    <w:r w:rsidRPr="00377B19">
      <w:rPr>
        <w:rFonts w:cs="Arial"/>
        <w:szCs w:val="18"/>
      </w:rPr>
      <w:fldChar w:fldCharType="end"/>
    </w:r>
    <w:r>
      <w:t xml:space="preserve"> de </w:t>
    </w:r>
    <w:r w:rsidRPr="00377B19">
      <w:rPr>
        <w:rFonts w:cs="Arial"/>
        <w:szCs w:val="18"/>
      </w:rPr>
      <w:fldChar w:fldCharType="begin"/>
    </w:r>
    <w:r w:rsidRPr="00377B19">
      <w:rPr>
        <w:rFonts w:cs="Arial"/>
        <w:szCs w:val="18"/>
      </w:rPr>
      <w:instrText xml:space="preserve"> NUMPAGES  </w:instrText>
    </w:r>
    <w:r w:rsidRPr="00377B19">
      <w:rPr>
        <w:rFonts w:cs="Arial"/>
        <w:szCs w:val="18"/>
      </w:rPr>
      <w:fldChar w:fldCharType="separate"/>
    </w:r>
    <w:r w:rsidR="00314D7A">
      <w:rPr>
        <w:rFonts w:cs="Arial"/>
        <w:noProof/>
        <w:szCs w:val="18"/>
      </w:rPr>
      <w:t>7</w:t>
    </w:r>
    <w:r w:rsidRPr="00377B19">
      <w:rPr>
        <w:rFonts w:cs="Arial"/>
        <w:szCs w:val="18"/>
      </w:rPr>
      <w:fldChar w:fldCharType="end"/>
    </w:r>
    <w:r>
      <w:t xml:space="preserve"> </w:t>
    </w:r>
    <w:r>
      <w:tab/>
      <w:t>Convention internationale pour la protection des végétaux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76B4B6" w14:textId="77777777" w:rsidR="00A56FDA" w:rsidRPr="00AA7F53" w:rsidRDefault="00A56FDA" w:rsidP="00C36377">
    <w:pPr>
      <w:pStyle w:val="IPPFooter"/>
    </w:pPr>
    <w:r>
      <w:t xml:space="preserve">Page </w:t>
    </w:r>
    <w:r w:rsidRPr="00377B19">
      <w:rPr>
        <w:rFonts w:cs="Arial"/>
        <w:szCs w:val="18"/>
      </w:rPr>
      <w:fldChar w:fldCharType="begin"/>
    </w:r>
    <w:r w:rsidRPr="00377B19">
      <w:rPr>
        <w:rFonts w:cs="Arial"/>
        <w:szCs w:val="18"/>
      </w:rPr>
      <w:instrText xml:space="preserve"> PAGE </w:instrText>
    </w:r>
    <w:r w:rsidRPr="00377B19">
      <w:rPr>
        <w:rFonts w:cs="Arial"/>
        <w:szCs w:val="18"/>
      </w:rPr>
      <w:fldChar w:fldCharType="separate"/>
    </w:r>
    <w:r w:rsidR="00314D7A">
      <w:rPr>
        <w:rFonts w:cs="Arial"/>
        <w:noProof/>
        <w:szCs w:val="18"/>
      </w:rPr>
      <w:t>3</w:t>
    </w:r>
    <w:r w:rsidRPr="00377B19">
      <w:rPr>
        <w:rFonts w:cs="Arial"/>
        <w:szCs w:val="18"/>
      </w:rPr>
      <w:fldChar w:fldCharType="end"/>
    </w:r>
    <w:r>
      <w:t xml:space="preserve"> de </w:t>
    </w:r>
    <w:r w:rsidRPr="00377B19">
      <w:rPr>
        <w:rFonts w:cs="Arial"/>
        <w:szCs w:val="18"/>
      </w:rPr>
      <w:fldChar w:fldCharType="begin"/>
    </w:r>
    <w:r w:rsidRPr="00377B19">
      <w:rPr>
        <w:rFonts w:cs="Arial"/>
        <w:szCs w:val="18"/>
      </w:rPr>
      <w:instrText xml:space="preserve"> NUMPAGES  </w:instrText>
    </w:r>
    <w:r w:rsidRPr="00377B19">
      <w:rPr>
        <w:rFonts w:cs="Arial"/>
        <w:szCs w:val="18"/>
      </w:rPr>
      <w:fldChar w:fldCharType="separate"/>
    </w:r>
    <w:r w:rsidR="00314D7A">
      <w:rPr>
        <w:rFonts w:cs="Arial"/>
        <w:noProof/>
        <w:szCs w:val="18"/>
      </w:rPr>
      <w:t>7</w:t>
    </w:r>
    <w:r w:rsidRPr="00377B19">
      <w:rPr>
        <w:rFonts w:cs="Arial"/>
        <w:szCs w:val="18"/>
      </w:rPr>
      <w:fldChar w:fldCharType="end"/>
    </w:r>
    <w:r>
      <w:t xml:space="preserve"> </w:t>
    </w:r>
    <w:r>
      <w:tab/>
      <w:t>Convention internationale pour la protection des végétaux</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E2D83B" w14:textId="4CE775D0" w:rsidR="00A56FDA" w:rsidRDefault="00A56FDA" w:rsidP="00C36377">
    <w:pPr>
      <w:pStyle w:val="IPPFooter"/>
    </w:pPr>
    <w:r>
      <w:t xml:space="preserve">Convention internationale </w:t>
    </w:r>
    <w:r w:rsidR="00314D7A">
      <w:t>pour la protection des végétaux</w:t>
    </w:r>
    <w:r>
      <w:tab/>
      <w:t xml:space="preserve">Page </w:t>
    </w:r>
    <w:r w:rsidRPr="00377B19">
      <w:rPr>
        <w:rFonts w:cs="Arial"/>
        <w:szCs w:val="18"/>
      </w:rPr>
      <w:fldChar w:fldCharType="begin"/>
    </w:r>
    <w:r w:rsidRPr="00377B19">
      <w:rPr>
        <w:rFonts w:cs="Arial"/>
        <w:szCs w:val="18"/>
      </w:rPr>
      <w:instrText xml:space="preserve"> PAGE </w:instrText>
    </w:r>
    <w:r w:rsidRPr="00377B19">
      <w:rPr>
        <w:rFonts w:cs="Arial"/>
        <w:szCs w:val="18"/>
      </w:rPr>
      <w:fldChar w:fldCharType="separate"/>
    </w:r>
    <w:r w:rsidR="00314D7A">
      <w:rPr>
        <w:rFonts w:cs="Arial"/>
        <w:noProof/>
        <w:szCs w:val="18"/>
      </w:rPr>
      <w:t>1</w:t>
    </w:r>
    <w:r w:rsidRPr="00377B19">
      <w:rPr>
        <w:rFonts w:cs="Arial"/>
        <w:szCs w:val="18"/>
      </w:rPr>
      <w:fldChar w:fldCharType="end"/>
    </w:r>
    <w:r>
      <w:t xml:space="preserve"> de </w:t>
    </w:r>
    <w:r w:rsidRPr="00377B19">
      <w:rPr>
        <w:rFonts w:cs="Arial"/>
        <w:szCs w:val="18"/>
      </w:rPr>
      <w:fldChar w:fldCharType="begin"/>
    </w:r>
    <w:r w:rsidRPr="00377B19">
      <w:rPr>
        <w:rFonts w:cs="Arial"/>
        <w:szCs w:val="18"/>
      </w:rPr>
      <w:instrText xml:space="preserve"> NUMPAGES  </w:instrText>
    </w:r>
    <w:r w:rsidRPr="00377B19">
      <w:rPr>
        <w:rFonts w:cs="Arial"/>
        <w:szCs w:val="18"/>
      </w:rPr>
      <w:fldChar w:fldCharType="separate"/>
    </w:r>
    <w:r w:rsidR="00314D7A">
      <w:rPr>
        <w:rFonts w:cs="Arial"/>
        <w:noProof/>
        <w:szCs w:val="18"/>
      </w:rPr>
      <w:t>7</w:t>
    </w:r>
    <w:r w:rsidRPr="00377B19">
      <w:rPr>
        <w:rFonts w:cs="Aria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A033F4" w14:textId="77777777" w:rsidR="007A2641" w:rsidRPr="009E6726" w:rsidRDefault="007A2641" w:rsidP="009E6726">
      <w:r>
        <w:separator/>
      </w:r>
    </w:p>
  </w:footnote>
  <w:footnote w:type="continuationSeparator" w:id="0">
    <w:p w14:paraId="4D88E103" w14:textId="77777777" w:rsidR="007A2641" w:rsidRPr="009E6726" w:rsidRDefault="007A2641" w:rsidP="009E67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016A4" w14:textId="77777777" w:rsidR="00A56FDA" w:rsidRPr="0071382D" w:rsidRDefault="00A56FDA" w:rsidP="000B0CD7">
    <w:pPr>
      <w:pStyle w:val="IPPHeader"/>
    </w:pPr>
    <w:r>
      <w:t>[Numéro du thème]</w:t>
    </w:r>
    <w:r>
      <w:tab/>
      <w:t xml:space="preserve">Projet de NIMP sur </w:t>
    </w:r>
    <w:r>
      <w:rPr>
        <w:i/>
      </w:rPr>
      <w:t>[Titre]</w:t>
    </w:r>
  </w:p>
  <w:p w14:paraId="321189FD" w14:textId="77777777" w:rsidR="00A56FDA" w:rsidRPr="000B0CD7" w:rsidRDefault="00A56F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DDA646" w14:textId="77777777" w:rsidR="00A56FDA" w:rsidRPr="0071382D" w:rsidRDefault="00A56FDA" w:rsidP="0071382D">
    <w:pPr>
      <w:pStyle w:val="IPPHeader"/>
    </w:pPr>
    <w:r>
      <w:t>[Numéro du thème]</w:t>
    </w:r>
    <w:r>
      <w:tab/>
      <w:t xml:space="preserve">Projet de NIMP sur </w:t>
    </w:r>
    <w:r>
      <w:rPr>
        <w:i/>
      </w:rPr>
      <w:t>[Titre]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1CC53B" w14:textId="77777777" w:rsidR="00A56FDA" w:rsidRPr="0071382D" w:rsidRDefault="00A56FDA" w:rsidP="000B0CD7">
    <w:pPr>
      <w:pStyle w:val="IPPHeader"/>
    </w:pPr>
    <w:r>
      <w:t>[Numéro du thème]</w:t>
    </w:r>
    <w:r>
      <w:tab/>
      <w:t xml:space="preserve">Projet de NIMP sur </w:t>
    </w:r>
    <w:r>
      <w:rPr>
        <w:i/>
      </w:rPr>
      <w:t>[Titre]</w:t>
    </w:r>
  </w:p>
  <w:p w14:paraId="43C73443" w14:textId="77777777" w:rsidR="00A56FDA" w:rsidRPr="000B0CD7" w:rsidRDefault="00A56FD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FEA47" w14:textId="77777777" w:rsidR="00A56FDA" w:rsidRPr="000B0CD7" w:rsidRDefault="00A56FDA" w:rsidP="000B0CD7">
    <w:pPr>
      <w:pStyle w:val="IPPHeader"/>
    </w:pPr>
    <w:r>
      <w:t>[Numéro du thème]</w:t>
    </w:r>
    <w:r>
      <w:tab/>
      <w:t xml:space="preserve">Projet de NIMP sur </w:t>
    </w:r>
    <w:r>
      <w:rPr>
        <w:i/>
      </w:rPr>
      <w:t>[Titre]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2949"/>
    <w:multiLevelType w:val="hybridMultilevel"/>
    <w:tmpl w:val="F2C0325A"/>
    <w:lvl w:ilvl="0" w:tplc="29423E1C">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C0A6C"/>
    <w:multiLevelType w:val="multilevel"/>
    <w:tmpl w:val="06E871E4"/>
    <w:numStyleLink w:val="IPPParagraphnumberedlist"/>
  </w:abstractNum>
  <w:abstractNum w:abstractNumId="2">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
    <w:nsid w:val="23B171EC"/>
    <w:multiLevelType w:val="multilevel"/>
    <w:tmpl w:val="06E871E4"/>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5">
    <w:nsid w:val="29677F67"/>
    <w:multiLevelType w:val="hybridMultilevel"/>
    <w:tmpl w:val="0A607222"/>
    <w:lvl w:ilvl="0" w:tplc="1A8CC00C">
      <w:start w:val="1"/>
      <w:numFmt w:val="decimal"/>
      <w:lvlText w:val="[%1]"/>
      <w:lvlJc w:val="left"/>
      <w:pPr>
        <w:ind w:left="502" w:hanging="360"/>
      </w:pPr>
      <w:rPr>
        <w:rFonts w:ascii="Arial" w:hAnsi="Arial" w:hint="default"/>
        <w:b w:val="0"/>
        <w:i/>
        <w:color w:val="0000FF"/>
        <w:sz w:val="16"/>
      </w:rPr>
    </w:lvl>
    <w:lvl w:ilvl="1" w:tplc="04090003">
      <w:start w:val="1"/>
      <w:numFmt w:val="bullet"/>
      <w:lvlText w:val="o"/>
      <w:lvlJc w:val="left"/>
      <w:pPr>
        <w:ind w:left="1222" w:hanging="360"/>
      </w:pPr>
      <w:rPr>
        <w:rFonts w:ascii="Courier New" w:hAnsi="Courier New" w:cs="Courier New" w:hint="default"/>
      </w:rPr>
    </w:lvl>
    <w:lvl w:ilvl="2" w:tplc="C46CE692">
      <w:start w:val="6"/>
      <w:numFmt w:val="decimal"/>
      <w:lvlText w:val="%3."/>
      <w:lvlJc w:val="left"/>
      <w:pPr>
        <w:ind w:left="1942" w:hanging="360"/>
      </w:pPr>
      <w:rPr>
        <w:rFonts w:hint="default"/>
        <w:b/>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6">
    <w:nsid w:val="31FE0F8F"/>
    <w:multiLevelType w:val="multilevel"/>
    <w:tmpl w:val="06E871E4"/>
    <w:styleLink w:val="IPPParagraphnumberedlist"/>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7">
    <w:nsid w:val="32924395"/>
    <w:multiLevelType w:val="multilevel"/>
    <w:tmpl w:val="2F60D9D6"/>
    <w:lvl w:ilvl="0">
      <w:start w:val="1"/>
      <w:numFmt w:val="decimal"/>
      <w:lvlText w:val="[%1]"/>
      <w:lvlJc w:val="left"/>
      <w:pPr>
        <w:tabs>
          <w:tab w:val="num" w:pos="964"/>
        </w:tabs>
        <w:ind w:left="964" w:hanging="482"/>
      </w:pPr>
      <w:rPr>
        <w:rFonts w:ascii="Arial" w:hAnsi="Arial" w:hint="default"/>
        <w:b w:val="0"/>
        <w:i/>
        <w:color w:val="0000FF"/>
        <w:sz w:val="16"/>
      </w:rPr>
    </w:lvl>
    <w:lvl w:ilvl="1">
      <w:start w:val="1"/>
      <w:numFmt w:val="none"/>
      <w:lvlRestart w:val="0"/>
      <w:lvlText w:val=""/>
      <w:lvlJc w:val="left"/>
      <w:pPr>
        <w:tabs>
          <w:tab w:val="num" w:pos="964"/>
        </w:tabs>
        <w:ind w:left="964" w:hanging="482"/>
      </w:pPr>
      <w:rPr>
        <w:rFonts w:hint="default"/>
      </w:rPr>
    </w:lvl>
    <w:lvl w:ilvl="2">
      <w:start w:val="1"/>
      <w:numFmt w:val="none"/>
      <w:lvlRestart w:val="0"/>
      <w:lvlText w:val=""/>
      <w:lvlJc w:val="left"/>
      <w:pPr>
        <w:tabs>
          <w:tab w:val="num" w:pos="964"/>
        </w:tabs>
        <w:ind w:left="964" w:hanging="482"/>
      </w:pPr>
      <w:rPr>
        <w:rFonts w:hint="default"/>
      </w:rPr>
    </w:lvl>
    <w:lvl w:ilvl="3">
      <w:start w:val="1"/>
      <w:numFmt w:val="none"/>
      <w:lvlRestart w:val="0"/>
      <w:lvlText w:val=""/>
      <w:lvlJc w:val="left"/>
      <w:pPr>
        <w:tabs>
          <w:tab w:val="num" w:pos="964"/>
        </w:tabs>
        <w:ind w:left="964" w:hanging="482"/>
      </w:pPr>
      <w:rPr>
        <w:rFonts w:hint="default"/>
      </w:rPr>
    </w:lvl>
    <w:lvl w:ilvl="4">
      <w:start w:val="1"/>
      <w:numFmt w:val="none"/>
      <w:lvlRestart w:val="0"/>
      <w:lvlText w:val=""/>
      <w:lvlJc w:val="left"/>
      <w:pPr>
        <w:tabs>
          <w:tab w:val="num" w:pos="964"/>
        </w:tabs>
        <w:ind w:left="964" w:hanging="482"/>
      </w:pPr>
      <w:rPr>
        <w:rFonts w:hint="default"/>
      </w:rPr>
    </w:lvl>
    <w:lvl w:ilvl="5">
      <w:start w:val="1"/>
      <w:numFmt w:val="none"/>
      <w:lvlRestart w:val="0"/>
      <w:lvlText w:val=""/>
      <w:lvlJc w:val="left"/>
      <w:pPr>
        <w:tabs>
          <w:tab w:val="num" w:pos="964"/>
        </w:tabs>
        <w:ind w:left="964" w:hanging="482"/>
      </w:pPr>
      <w:rPr>
        <w:rFonts w:hint="default"/>
      </w:rPr>
    </w:lvl>
    <w:lvl w:ilvl="6">
      <w:start w:val="1"/>
      <w:numFmt w:val="none"/>
      <w:lvlRestart w:val="0"/>
      <w:lvlText w:val=""/>
      <w:lvlJc w:val="left"/>
      <w:pPr>
        <w:tabs>
          <w:tab w:val="num" w:pos="964"/>
        </w:tabs>
        <w:ind w:left="964" w:hanging="482"/>
      </w:pPr>
      <w:rPr>
        <w:rFonts w:hint="default"/>
      </w:rPr>
    </w:lvl>
    <w:lvl w:ilvl="7">
      <w:start w:val="1"/>
      <w:numFmt w:val="none"/>
      <w:lvlRestart w:val="0"/>
      <w:lvlText w:val=""/>
      <w:lvlJc w:val="left"/>
      <w:pPr>
        <w:tabs>
          <w:tab w:val="num" w:pos="964"/>
        </w:tabs>
        <w:ind w:left="964" w:hanging="482"/>
      </w:pPr>
      <w:rPr>
        <w:rFonts w:hint="default"/>
      </w:rPr>
    </w:lvl>
    <w:lvl w:ilvl="8">
      <w:start w:val="1"/>
      <w:numFmt w:val="none"/>
      <w:lvlRestart w:val="0"/>
      <w:lvlText w:val=""/>
      <w:lvlJc w:val="left"/>
      <w:pPr>
        <w:tabs>
          <w:tab w:val="num" w:pos="964"/>
        </w:tabs>
        <w:ind w:left="964" w:hanging="482"/>
      </w:pPr>
      <w:rPr>
        <w:rFonts w:hint="default"/>
      </w:rPr>
    </w:lvl>
  </w:abstractNum>
  <w:abstractNum w:abstractNumId="8">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76940B0"/>
    <w:multiLevelType w:val="multilevel"/>
    <w:tmpl w:val="06E871E4"/>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11">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2">
    <w:nsid w:val="5F9533F3"/>
    <w:multiLevelType w:val="multilevel"/>
    <w:tmpl w:val="571AEA12"/>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13">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51572D"/>
    <w:multiLevelType w:val="hybridMultilevel"/>
    <w:tmpl w:val="A9BE5FB0"/>
    <w:lvl w:ilvl="0" w:tplc="BEA45198">
      <w:start w:val="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BB2A67"/>
    <w:multiLevelType w:val="hybridMultilevel"/>
    <w:tmpl w:val="BABEADA6"/>
    <w:lvl w:ilvl="0" w:tplc="7942738C">
      <w:start w:val="1"/>
      <w:numFmt w:val="bullet"/>
      <w:lvlText w:val="-"/>
      <w:lvlJc w:val="left"/>
      <w:pPr>
        <w:tabs>
          <w:tab w:val="num" w:pos="567"/>
        </w:tabs>
        <w:ind w:left="567"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773594C"/>
    <w:multiLevelType w:val="hybridMultilevel"/>
    <w:tmpl w:val="8BC82404"/>
    <w:lvl w:ilvl="0" w:tplc="4ADAF3D6">
      <w:start w:val="1"/>
      <w:numFmt w:val="decimal"/>
      <w:lvlText w:val="(%1)"/>
      <w:lvlJc w:val="left"/>
      <w:pPr>
        <w:tabs>
          <w:tab w:val="num" w:pos="567"/>
        </w:tabs>
        <w:ind w:left="567" w:hanging="567"/>
      </w:pPr>
      <w:rPr>
        <w:rFonts w:ascii="Times New Roman" w:hAnsi="Times New Roman" w:hint="default"/>
        <w:b w:val="0"/>
        <w:i w:val="0"/>
        <w:color w:val="auto"/>
        <w:sz w:val="22"/>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9">
    <w:nsid w:val="79C42683"/>
    <w:multiLevelType w:val="multilevel"/>
    <w:tmpl w:val="06E871E4"/>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2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2"/>
  </w:num>
  <w:num w:numId="3">
    <w:abstractNumId w:val="17"/>
  </w:num>
  <w:num w:numId="4">
    <w:abstractNumId w:val="16"/>
  </w:num>
  <w:num w:numId="5">
    <w:abstractNumId w:val="12"/>
  </w:num>
  <w:num w:numId="6">
    <w:abstractNumId w:val="7"/>
  </w:num>
  <w:num w:numId="7">
    <w:abstractNumId w:val="2"/>
  </w:num>
  <w:num w:numId="8">
    <w:abstractNumId w:val="10"/>
  </w:num>
  <w:num w:numId="9">
    <w:abstractNumId w:val="0"/>
  </w:num>
  <w:num w:numId="10">
    <w:abstractNumId w:val="13"/>
  </w:num>
  <w:num w:numId="11">
    <w:abstractNumId w:val="18"/>
  </w:num>
  <w:num w:numId="12">
    <w:abstractNumId w:val="4"/>
  </w:num>
  <w:num w:numId="13">
    <w:abstractNumId w:val="11"/>
  </w:num>
  <w:num w:numId="14">
    <w:abstractNumId w:val="8"/>
  </w:num>
  <w:num w:numId="15">
    <w:abstractNumId w:val="20"/>
  </w:num>
  <w:num w:numId="16">
    <w:abstractNumId w:val="3"/>
  </w:num>
  <w:num w:numId="17">
    <w:abstractNumId w:val="4"/>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8">
    <w:abstractNumId w:val="4"/>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9">
    <w:abstractNumId w:val="4"/>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0">
    <w:abstractNumId w:val="4"/>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1">
    <w:abstractNumId w:val="4"/>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2">
    <w:abstractNumId w:val="4"/>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3">
    <w:abstractNumId w:val="9"/>
  </w:num>
  <w:num w:numId="24">
    <w:abstractNumId w:val="14"/>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9"/>
  </w:num>
  <w:num w:numId="35">
    <w:abstractNumId w:val="5"/>
  </w:num>
  <w:num w:numId="36">
    <w:abstractNumId w:val="1"/>
  </w:num>
  <w:num w:numId="37">
    <w:abstractNumId w:val="6"/>
  </w:num>
  <w:num w:numId="38">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9">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0">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1">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2">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3">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4">
    <w:abstractNumId w:val="15"/>
  </w:num>
  <w:num w:numId="45">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6">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7">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8">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9">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50">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51">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295"/>
    <w:rsid w:val="000141E4"/>
    <w:rsid w:val="00020317"/>
    <w:rsid w:val="00024A49"/>
    <w:rsid w:val="00026BB2"/>
    <w:rsid w:val="000509EE"/>
    <w:rsid w:val="000915EC"/>
    <w:rsid w:val="000922FC"/>
    <w:rsid w:val="000937F9"/>
    <w:rsid w:val="000A2570"/>
    <w:rsid w:val="000A3CBB"/>
    <w:rsid w:val="000A4747"/>
    <w:rsid w:val="000B0CD7"/>
    <w:rsid w:val="000C59AE"/>
    <w:rsid w:val="000D7354"/>
    <w:rsid w:val="000F11BA"/>
    <w:rsid w:val="000F1786"/>
    <w:rsid w:val="000F711C"/>
    <w:rsid w:val="00100EC0"/>
    <w:rsid w:val="0010591A"/>
    <w:rsid w:val="0011347D"/>
    <w:rsid w:val="001149C3"/>
    <w:rsid w:val="00131D1A"/>
    <w:rsid w:val="00151D2C"/>
    <w:rsid w:val="00156F91"/>
    <w:rsid w:val="00162EC6"/>
    <w:rsid w:val="00165BE7"/>
    <w:rsid w:val="00167070"/>
    <w:rsid w:val="001675EF"/>
    <w:rsid w:val="001D35E5"/>
    <w:rsid w:val="00200994"/>
    <w:rsid w:val="00213F98"/>
    <w:rsid w:val="00214714"/>
    <w:rsid w:val="00216C20"/>
    <w:rsid w:val="00222207"/>
    <w:rsid w:val="002413A5"/>
    <w:rsid w:val="00243CFD"/>
    <w:rsid w:val="00247085"/>
    <w:rsid w:val="00251A39"/>
    <w:rsid w:val="00261F61"/>
    <w:rsid w:val="002700E6"/>
    <w:rsid w:val="00270EDA"/>
    <w:rsid w:val="00281AA7"/>
    <w:rsid w:val="002908C5"/>
    <w:rsid w:val="00297D61"/>
    <w:rsid w:val="002A5D84"/>
    <w:rsid w:val="002B2181"/>
    <w:rsid w:val="002B6546"/>
    <w:rsid w:val="002E0E0A"/>
    <w:rsid w:val="002E4026"/>
    <w:rsid w:val="002F1CFC"/>
    <w:rsid w:val="00300575"/>
    <w:rsid w:val="003015F9"/>
    <w:rsid w:val="00304A69"/>
    <w:rsid w:val="00314D7A"/>
    <w:rsid w:val="003730D8"/>
    <w:rsid w:val="0039408C"/>
    <w:rsid w:val="003A3396"/>
    <w:rsid w:val="003B2EA8"/>
    <w:rsid w:val="003D0A11"/>
    <w:rsid w:val="003D41C8"/>
    <w:rsid w:val="003D74C1"/>
    <w:rsid w:val="003E3904"/>
    <w:rsid w:val="003F1075"/>
    <w:rsid w:val="00403251"/>
    <w:rsid w:val="00430D6C"/>
    <w:rsid w:val="00433EEC"/>
    <w:rsid w:val="004345E8"/>
    <w:rsid w:val="0044311F"/>
    <w:rsid w:val="00446DC9"/>
    <w:rsid w:val="0047299D"/>
    <w:rsid w:val="00484BBE"/>
    <w:rsid w:val="00495E24"/>
    <w:rsid w:val="004B267D"/>
    <w:rsid w:val="004B30CA"/>
    <w:rsid w:val="004C1EFB"/>
    <w:rsid w:val="004E37AF"/>
    <w:rsid w:val="00540E3F"/>
    <w:rsid w:val="00547995"/>
    <w:rsid w:val="00574731"/>
    <w:rsid w:val="005850E6"/>
    <w:rsid w:val="00595B63"/>
    <w:rsid w:val="005A0F6D"/>
    <w:rsid w:val="005A3E77"/>
    <w:rsid w:val="005C726E"/>
    <w:rsid w:val="005D0460"/>
    <w:rsid w:val="005E783F"/>
    <w:rsid w:val="005F112B"/>
    <w:rsid w:val="005F7CD1"/>
    <w:rsid w:val="00601606"/>
    <w:rsid w:val="006111B7"/>
    <w:rsid w:val="006140B3"/>
    <w:rsid w:val="00643C1C"/>
    <w:rsid w:val="00645C0E"/>
    <w:rsid w:val="006473A7"/>
    <w:rsid w:val="00647B5E"/>
    <w:rsid w:val="0065401B"/>
    <w:rsid w:val="006755C2"/>
    <w:rsid w:val="006877AA"/>
    <w:rsid w:val="006A10DD"/>
    <w:rsid w:val="006B3510"/>
    <w:rsid w:val="006D3C89"/>
    <w:rsid w:val="006E2ABB"/>
    <w:rsid w:val="006F5390"/>
    <w:rsid w:val="00712873"/>
    <w:rsid w:val="0071382D"/>
    <w:rsid w:val="00716275"/>
    <w:rsid w:val="00722380"/>
    <w:rsid w:val="00744411"/>
    <w:rsid w:val="007635C2"/>
    <w:rsid w:val="00767BF1"/>
    <w:rsid w:val="0079567D"/>
    <w:rsid w:val="007A2641"/>
    <w:rsid w:val="007B0669"/>
    <w:rsid w:val="007B5869"/>
    <w:rsid w:val="007B7328"/>
    <w:rsid w:val="007C766E"/>
    <w:rsid w:val="007D0295"/>
    <w:rsid w:val="007D300B"/>
    <w:rsid w:val="007E2702"/>
    <w:rsid w:val="007F2F91"/>
    <w:rsid w:val="007F4820"/>
    <w:rsid w:val="00803CB4"/>
    <w:rsid w:val="00852F27"/>
    <w:rsid w:val="0088518B"/>
    <w:rsid w:val="008D3DE3"/>
    <w:rsid w:val="008D6D8A"/>
    <w:rsid w:val="008D7388"/>
    <w:rsid w:val="008E1CE7"/>
    <w:rsid w:val="008E63FD"/>
    <w:rsid w:val="009001E2"/>
    <w:rsid w:val="00906F8A"/>
    <w:rsid w:val="00914557"/>
    <w:rsid w:val="00922DE5"/>
    <w:rsid w:val="00947DBE"/>
    <w:rsid w:val="00966EB6"/>
    <w:rsid w:val="009738C6"/>
    <w:rsid w:val="009A29C9"/>
    <w:rsid w:val="009A4B69"/>
    <w:rsid w:val="009E2CCD"/>
    <w:rsid w:val="009E6726"/>
    <w:rsid w:val="009F58BD"/>
    <w:rsid w:val="009F6DFB"/>
    <w:rsid w:val="00A00C03"/>
    <w:rsid w:val="00A029C1"/>
    <w:rsid w:val="00A1515F"/>
    <w:rsid w:val="00A3237E"/>
    <w:rsid w:val="00A47B1F"/>
    <w:rsid w:val="00A569B3"/>
    <w:rsid w:val="00A56FDA"/>
    <w:rsid w:val="00A8191D"/>
    <w:rsid w:val="00A81C93"/>
    <w:rsid w:val="00A85EB3"/>
    <w:rsid w:val="00A91FEC"/>
    <w:rsid w:val="00A92F3C"/>
    <w:rsid w:val="00AA205E"/>
    <w:rsid w:val="00AA7F53"/>
    <w:rsid w:val="00AC148C"/>
    <w:rsid w:val="00AD100A"/>
    <w:rsid w:val="00AD4A3E"/>
    <w:rsid w:val="00AD616E"/>
    <w:rsid w:val="00AE2FAC"/>
    <w:rsid w:val="00B0330E"/>
    <w:rsid w:val="00B05071"/>
    <w:rsid w:val="00B31989"/>
    <w:rsid w:val="00B46AC8"/>
    <w:rsid w:val="00B514AD"/>
    <w:rsid w:val="00B60801"/>
    <w:rsid w:val="00B7631C"/>
    <w:rsid w:val="00B83411"/>
    <w:rsid w:val="00BA12BD"/>
    <w:rsid w:val="00BB2518"/>
    <w:rsid w:val="00BD20CF"/>
    <w:rsid w:val="00BD2AB6"/>
    <w:rsid w:val="00BD638D"/>
    <w:rsid w:val="00BF4E67"/>
    <w:rsid w:val="00C03CED"/>
    <w:rsid w:val="00C07263"/>
    <w:rsid w:val="00C168AE"/>
    <w:rsid w:val="00C20099"/>
    <w:rsid w:val="00C21320"/>
    <w:rsid w:val="00C302A6"/>
    <w:rsid w:val="00C36377"/>
    <w:rsid w:val="00C40334"/>
    <w:rsid w:val="00C51219"/>
    <w:rsid w:val="00C525F0"/>
    <w:rsid w:val="00C66AAD"/>
    <w:rsid w:val="00C748B7"/>
    <w:rsid w:val="00CA073A"/>
    <w:rsid w:val="00CB0712"/>
    <w:rsid w:val="00CB25BF"/>
    <w:rsid w:val="00CD5907"/>
    <w:rsid w:val="00CE182A"/>
    <w:rsid w:val="00CF4A7B"/>
    <w:rsid w:val="00D03B40"/>
    <w:rsid w:val="00D27EC6"/>
    <w:rsid w:val="00D83139"/>
    <w:rsid w:val="00D9147A"/>
    <w:rsid w:val="00DB04E1"/>
    <w:rsid w:val="00DC4DE5"/>
    <w:rsid w:val="00DD2157"/>
    <w:rsid w:val="00DD2EA9"/>
    <w:rsid w:val="00DD78BC"/>
    <w:rsid w:val="00DE3215"/>
    <w:rsid w:val="00DF5E68"/>
    <w:rsid w:val="00E0695F"/>
    <w:rsid w:val="00E10B3A"/>
    <w:rsid w:val="00E14CE0"/>
    <w:rsid w:val="00E3092F"/>
    <w:rsid w:val="00E64BB6"/>
    <w:rsid w:val="00E65986"/>
    <w:rsid w:val="00E7270C"/>
    <w:rsid w:val="00E72E55"/>
    <w:rsid w:val="00E7628E"/>
    <w:rsid w:val="00E81634"/>
    <w:rsid w:val="00E84C6C"/>
    <w:rsid w:val="00E92C3D"/>
    <w:rsid w:val="00E9683F"/>
    <w:rsid w:val="00EA07F1"/>
    <w:rsid w:val="00EA0861"/>
    <w:rsid w:val="00EA4E54"/>
    <w:rsid w:val="00EA4FF3"/>
    <w:rsid w:val="00EA791D"/>
    <w:rsid w:val="00EA7984"/>
    <w:rsid w:val="00EB3B2B"/>
    <w:rsid w:val="00EC4309"/>
    <w:rsid w:val="00F03E03"/>
    <w:rsid w:val="00F1272B"/>
    <w:rsid w:val="00F35759"/>
    <w:rsid w:val="00F3668C"/>
    <w:rsid w:val="00F41446"/>
    <w:rsid w:val="00F83DE4"/>
    <w:rsid w:val="00F84DFE"/>
    <w:rsid w:val="00FA718F"/>
    <w:rsid w:val="00FB23D6"/>
    <w:rsid w:val="00FD09E5"/>
    <w:rsid w:val="00FD623E"/>
    <w:rsid w:val="00FE6446"/>
    <w:rsid w:val="00FF0C0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9D6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207"/>
    <w:pPr>
      <w:jc w:val="both"/>
    </w:pPr>
    <w:rPr>
      <w:rFonts w:eastAsia="MS Mincho"/>
      <w:sz w:val="22"/>
      <w:szCs w:val="24"/>
    </w:rPr>
  </w:style>
  <w:style w:type="paragraph" w:styleId="Heading1">
    <w:name w:val="heading 1"/>
    <w:aliases w:val="IPPC Headsection"/>
    <w:basedOn w:val="Normal"/>
    <w:next w:val="Normal"/>
    <w:link w:val="Heading1Char"/>
    <w:qFormat/>
    <w:rsid w:val="00222207"/>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rsid w:val="00222207"/>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222207"/>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07"/>
    <w:pPr>
      <w:tabs>
        <w:tab w:val="center" w:pos="4680"/>
        <w:tab w:val="right" w:pos="9360"/>
      </w:tabs>
    </w:pPr>
  </w:style>
  <w:style w:type="character" w:customStyle="1" w:styleId="HeaderChar">
    <w:name w:val="Header Char"/>
    <w:link w:val="Header"/>
    <w:rsid w:val="00222207"/>
    <w:rPr>
      <w:rFonts w:eastAsia="MS Mincho"/>
      <w:sz w:val="22"/>
      <w:szCs w:val="24"/>
      <w:lang w:eastAsia="fr-FR"/>
    </w:rPr>
  </w:style>
  <w:style w:type="paragraph" w:styleId="Footer">
    <w:name w:val="footer"/>
    <w:basedOn w:val="Normal"/>
    <w:link w:val="FooterChar"/>
    <w:rsid w:val="00222207"/>
    <w:pPr>
      <w:tabs>
        <w:tab w:val="center" w:pos="4680"/>
        <w:tab w:val="right" w:pos="9360"/>
      </w:tabs>
    </w:pPr>
  </w:style>
  <w:style w:type="character" w:customStyle="1" w:styleId="FooterChar">
    <w:name w:val="Footer Char"/>
    <w:link w:val="Footer"/>
    <w:rsid w:val="00222207"/>
    <w:rPr>
      <w:rFonts w:eastAsia="MS Mincho"/>
      <w:sz w:val="22"/>
      <w:szCs w:val="24"/>
      <w:lang w:eastAsia="fr-FR"/>
    </w:rPr>
  </w:style>
  <w:style w:type="character" w:customStyle="1" w:styleId="Heading1Char">
    <w:name w:val="Heading 1 Char"/>
    <w:aliases w:val="IPPC Headsection Char"/>
    <w:link w:val="Heading1"/>
    <w:rsid w:val="00222207"/>
    <w:rPr>
      <w:rFonts w:eastAsia="MS Mincho"/>
      <w:b/>
      <w:bCs/>
      <w:sz w:val="22"/>
      <w:szCs w:val="24"/>
      <w:lang w:eastAsia="fr-FR"/>
    </w:rPr>
  </w:style>
  <w:style w:type="paragraph" w:customStyle="1" w:styleId="IPPArialFootnote">
    <w:name w:val="IPP Arial Footnote"/>
    <w:basedOn w:val="IPPArialTable"/>
    <w:qFormat/>
    <w:rsid w:val="00222207"/>
    <w:pPr>
      <w:tabs>
        <w:tab w:val="left" w:pos="28"/>
      </w:tabs>
      <w:ind w:left="284" w:hanging="284"/>
    </w:pPr>
    <w:rPr>
      <w:sz w:val="16"/>
    </w:rPr>
  </w:style>
  <w:style w:type="paragraph" w:customStyle="1" w:styleId="IPPContentsHead">
    <w:name w:val="IPP ContentsHead"/>
    <w:basedOn w:val="IPPSubhead"/>
    <w:next w:val="IPPNormal"/>
    <w:qFormat/>
    <w:rsid w:val="00222207"/>
    <w:pPr>
      <w:spacing w:after="240"/>
    </w:pPr>
    <w:rPr>
      <w:sz w:val="24"/>
    </w:rPr>
  </w:style>
  <w:style w:type="paragraph" w:customStyle="1" w:styleId="IPPBullet2">
    <w:name w:val="IPP Bullet2"/>
    <w:basedOn w:val="IPPNormal"/>
    <w:next w:val="IPPBullet1"/>
    <w:qFormat/>
    <w:rsid w:val="00222207"/>
    <w:pPr>
      <w:numPr>
        <w:numId w:val="4"/>
      </w:numPr>
      <w:tabs>
        <w:tab w:val="left" w:pos="1134"/>
      </w:tabs>
      <w:spacing w:after="60"/>
      <w:ind w:left="1134" w:hanging="567"/>
    </w:pPr>
  </w:style>
  <w:style w:type="paragraph" w:customStyle="1" w:styleId="IPPQuote">
    <w:name w:val="IPP Quote"/>
    <w:basedOn w:val="IPPNormal"/>
    <w:qFormat/>
    <w:rsid w:val="00222207"/>
    <w:pPr>
      <w:ind w:left="851" w:right="851"/>
    </w:pPr>
    <w:rPr>
      <w:sz w:val="18"/>
    </w:rPr>
  </w:style>
  <w:style w:type="paragraph" w:customStyle="1" w:styleId="IPPNormal">
    <w:name w:val="IPP Normal"/>
    <w:basedOn w:val="Normal"/>
    <w:link w:val="IPPNormalChar"/>
    <w:qFormat/>
    <w:rsid w:val="00222207"/>
    <w:pPr>
      <w:spacing w:after="180"/>
    </w:pPr>
    <w:rPr>
      <w:rFonts w:eastAsia="Times"/>
    </w:rPr>
  </w:style>
  <w:style w:type="paragraph" w:customStyle="1" w:styleId="IPPIndentClose">
    <w:name w:val="IPP Indent Close"/>
    <w:basedOn w:val="IPPNormal"/>
    <w:qFormat/>
    <w:rsid w:val="00222207"/>
    <w:pPr>
      <w:tabs>
        <w:tab w:val="left" w:pos="2835"/>
      </w:tabs>
      <w:spacing w:after="60"/>
      <w:ind w:left="567"/>
    </w:pPr>
  </w:style>
  <w:style w:type="paragraph" w:customStyle="1" w:styleId="IPPIndent">
    <w:name w:val="IPP Indent"/>
    <w:basedOn w:val="IPPIndentClose"/>
    <w:qFormat/>
    <w:rsid w:val="00222207"/>
    <w:pPr>
      <w:spacing w:after="180"/>
    </w:pPr>
  </w:style>
  <w:style w:type="paragraph" w:customStyle="1" w:styleId="IPPFootnote">
    <w:name w:val="IPP Footnote"/>
    <w:basedOn w:val="IPPArialFootnote"/>
    <w:qFormat/>
    <w:rsid w:val="00222207"/>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3"/>
    <w:basedOn w:val="IPPNormal"/>
    <w:qFormat/>
    <w:rsid w:val="00222207"/>
    <w:pPr>
      <w:keepNext/>
      <w:tabs>
        <w:tab w:val="left" w:pos="567"/>
      </w:tabs>
      <w:spacing w:before="120" w:after="120"/>
      <w:ind w:left="567" w:hanging="567"/>
    </w:pPr>
    <w:rPr>
      <w:b/>
      <w:i/>
    </w:rPr>
  </w:style>
  <w:style w:type="character" w:customStyle="1" w:styleId="IPPnormalitalics">
    <w:name w:val="IPP normal italics"/>
    <w:rsid w:val="00222207"/>
    <w:rPr>
      <w:rFonts w:ascii="Times New Roman" w:hAnsi="Times New Roman"/>
      <w:i/>
      <w:sz w:val="22"/>
      <w:lang w:val="fr-FR"/>
    </w:rPr>
  </w:style>
  <w:style w:type="character" w:customStyle="1" w:styleId="IPPNormalbold">
    <w:name w:val="IPP Normal bold"/>
    <w:rsid w:val="00222207"/>
    <w:rPr>
      <w:rFonts w:ascii="Times New Roman" w:eastAsia="Times" w:hAnsi="Times New Roman"/>
      <w:b/>
      <w:sz w:val="22"/>
      <w:szCs w:val="21"/>
      <w:lang w:val="fr-FR" w:eastAsia="fr-FR"/>
    </w:rPr>
  </w:style>
  <w:style w:type="paragraph" w:customStyle="1" w:styleId="IPPHeadSection">
    <w:name w:val="IPP HeadSection"/>
    <w:basedOn w:val="Normal"/>
    <w:next w:val="Normal"/>
    <w:qFormat/>
    <w:rsid w:val="00222207"/>
    <w:pPr>
      <w:keepNext/>
      <w:tabs>
        <w:tab w:val="left" w:pos="851"/>
      </w:tabs>
      <w:spacing w:before="360" w:after="120"/>
      <w:ind w:left="851" w:hanging="851"/>
      <w:outlineLvl w:val="0"/>
    </w:pPr>
    <w:rPr>
      <w:rFonts w:eastAsia="Times"/>
      <w:b/>
      <w:bCs/>
      <w:caps/>
      <w:sz w:val="24"/>
      <w:szCs w:val="22"/>
    </w:rPr>
  </w:style>
  <w:style w:type="paragraph" w:customStyle="1" w:styleId="IPPHeading1">
    <w:name w:val="IPP Heading1"/>
    <w:basedOn w:val="IPPNormal"/>
    <w:next w:val="IPPNormal"/>
    <w:qFormat/>
    <w:rsid w:val="00222207"/>
    <w:pPr>
      <w:keepNext/>
      <w:tabs>
        <w:tab w:val="left" w:pos="567"/>
      </w:tabs>
      <w:spacing w:before="240" w:after="120"/>
      <w:ind w:left="567" w:hanging="567"/>
      <w:jc w:val="left"/>
      <w:outlineLvl w:val="1"/>
    </w:pPr>
    <w:rPr>
      <w:b/>
      <w:sz w:val="24"/>
      <w:szCs w:val="22"/>
    </w:rPr>
  </w:style>
  <w:style w:type="paragraph" w:customStyle="1" w:styleId="IPPSubhead">
    <w:name w:val="IPP Subhead"/>
    <w:basedOn w:val="Normal"/>
    <w:qFormat/>
    <w:rsid w:val="00222207"/>
    <w:pPr>
      <w:keepNext/>
      <w:ind w:left="567" w:hanging="567"/>
      <w:jc w:val="left"/>
    </w:pPr>
    <w:rPr>
      <w:b/>
      <w:bCs/>
      <w:iCs/>
      <w:szCs w:val="22"/>
    </w:rPr>
  </w:style>
  <w:style w:type="character" w:customStyle="1" w:styleId="IPPNormalunderlined">
    <w:name w:val="IPP Normal underlined"/>
    <w:rsid w:val="00222207"/>
    <w:rPr>
      <w:rFonts w:ascii="Times New Roman" w:hAnsi="Times New Roman"/>
      <w:sz w:val="22"/>
      <w:u w:val="single"/>
      <w:lang w:val="fr-FR"/>
    </w:rPr>
  </w:style>
  <w:style w:type="paragraph" w:customStyle="1" w:styleId="IPPBullet1">
    <w:name w:val="IPP Bullet1"/>
    <w:basedOn w:val="IPPBullet1Last"/>
    <w:qFormat/>
    <w:rsid w:val="00222207"/>
    <w:pPr>
      <w:numPr>
        <w:numId w:val="24"/>
      </w:numPr>
      <w:spacing w:after="60"/>
      <w:ind w:left="567" w:hanging="567"/>
    </w:pPr>
  </w:style>
  <w:style w:type="paragraph" w:customStyle="1" w:styleId="IPPBullet1Last">
    <w:name w:val="IPP Bullet1Last"/>
    <w:basedOn w:val="IPPNormal"/>
    <w:next w:val="IPPNormal"/>
    <w:autoRedefine/>
    <w:qFormat/>
    <w:rsid w:val="00222207"/>
    <w:pPr>
      <w:numPr>
        <w:numId w:val="13"/>
      </w:numPr>
    </w:pPr>
  </w:style>
  <w:style w:type="character" w:customStyle="1" w:styleId="IPPNormalstrikethrough">
    <w:name w:val="IPP Normal strikethrough"/>
    <w:rsid w:val="00222207"/>
    <w:rPr>
      <w:rFonts w:ascii="Times New Roman" w:hAnsi="Times New Roman"/>
      <w:strike/>
      <w:dstrike w:val="0"/>
      <w:sz w:val="22"/>
    </w:rPr>
  </w:style>
  <w:style w:type="paragraph" w:customStyle="1" w:styleId="IPPTitle16pt">
    <w:name w:val="IPP Title16pt"/>
    <w:basedOn w:val="Normal"/>
    <w:qFormat/>
    <w:rsid w:val="00222207"/>
    <w:pPr>
      <w:spacing w:after="720"/>
      <w:ind w:left="1701" w:right="1701"/>
      <w:jc w:val="center"/>
    </w:pPr>
    <w:rPr>
      <w:rFonts w:ascii="Arial" w:hAnsi="Arial" w:cs="Arial"/>
      <w:b/>
      <w:bCs/>
      <w:sz w:val="32"/>
      <w:szCs w:val="32"/>
    </w:rPr>
  </w:style>
  <w:style w:type="paragraph" w:customStyle="1" w:styleId="IPPTitle18pt">
    <w:name w:val="IPP Title18pt"/>
    <w:basedOn w:val="Normal"/>
    <w:qFormat/>
    <w:rsid w:val="00222207"/>
    <w:pPr>
      <w:spacing w:after="360"/>
      <w:jc w:val="center"/>
    </w:pPr>
    <w:rPr>
      <w:rFonts w:ascii="Arial" w:hAnsi="Arial" w:cs="Arial"/>
      <w:b/>
      <w:bCs/>
      <w:sz w:val="36"/>
      <w:szCs w:val="36"/>
    </w:rPr>
  </w:style>
  <w:style w:type="paragraph" w:customStyle="1" w:styleId="IPPHeader">
    <w:name w:val="IPP Header"/>
    <w:basedOn w:val="Normal"/>
    <w:qFormat/>
    <w:rsid w:val="00222207"/>
    <w:pPr>
      <w:pBdr>
        <w:bottom w:val="single" w:sz="4" w:space="4" w:color="auto"/>
      </w:pBdr>
      <w:tabs>
        <w:tab w:val="left" w:pos="1134"/>
        <w:tab w:val="right" w:pos="9072"/>
      </w:tabs>
      <w:spacing w:after="120"/>
      <w:jc w:val="left"/>
    </w:pPr>
    <w:rPr>
      <w:rFonts w:ascii="Arial" w:hAnsi="Arial"/>
      <w:sz w:val="18"/>
    </w:rPr>
  </w:style>
  <w:style w:type="paragraph" w:customStyle="1" w:styleId="IPPAnnexHead">
    <w:name w:val="IPP AnnexHead"/>
    <w:basedOn w:val="IPPNormal"/>
    <w:next w:val="IPPNormal"/>
    <w:qFormat/>
    <w:rsid w:val="00222207"/>
    <w:pPr>
      <w:keepNext/>
      <w:tabs>
        <w:tab w:val="left" w:pos="567"/>
      </w:tabs>
      <w:spacing w:before="120"/>
      <w:jc w:val="left"/>
      <w:outlineLvl w:val="1"/>
    </w:pPr>
    <w:rPr>
      <w:b/>
      <w:sz w:val="24"/>
    </w:rPr>
  </w:style>
  <w:style w:type="numbering" w:customStyle="1" w:styleId="IPPParagraphnumberedlist">
    <w:name w:val="IPP Paragraph numbered list"/>
    <w:rsid w:val="00222207"/>
    <w:pPr>
      <w:numPr>
        <w:numId w:val="37"/>
      </w:numPr>
    </w:pPr>
  </w:style>
  <w:style w:type="paragraph" w:customStyle="1" w:styleId="IPPNormalCloseSpace">
    <w:name w:val="IPP NormalCloseSpace"/>
    <w:basedOn w:val="Normal"/>
    <w:qFormat/>
    <w:rsid w:val="00222207"/>
    <w:pPr>
      <w:keepNext/>
      <w:spacing w:after="60"/>
    </w:pPr>
  </w:style>
  <w:style w:type="paragraph" w:customStyle="1" w:styleId="IPPHeading2">
    <w:name w:val="IPP Heading2"/>
    <w:basedOn w:val="IPPNormal"/>
    <w:next w:val="IPPNormal"/>
    <w:qFormat/>
    <w:rsid w:val="00222207"/>
    <w:pPr>
      <w:keepNext/>
      <w:tabs>
        <w:tab w:val="left" w:pos="567"/>
      </w:tabs>
      <w:spacing w:before="120" w:after="120"/>
      <w:ind w:left="567" w:hanging="567"/>
      <w:jc w:val="left"/>
      <w:outlineLvl w:val="2"/>
    </w:pPr>
    <w:rPr>
      <w:b/>
      <w:sz w:val="24"/>
    </w:rPr>
  </w:style>
  <w:style w:type="paragraph" w:customStyle="1" w:styleId="IPPFooter">
    <w:name w:val="IPP Footer"/>
    <w:basedOn w:val="IPPHeader"/>
    <w:next w:val="PlainText"/>
    <w:qFormat/>
    <w:rsid w:val="00222207"/>
    <w:pPr>
      <w:pBdr>
        <w:top w:val="single" w:sz="4" w:space="4" w:color="auto"/>
        <w:bottom w:val="none" w:sz="0" w:space="0" w:color="auto"/>
      </w:pBdr>
      <w:tabs>
        <w:tab w:val="clear" w:pos="1134"/>
      </w:tabs>
      <w:jc w:val="right"/>
    </w:pPr>
    <w:rPr>
      <w:b/>
    </w:rPr>
  </w:style>
  <w:style w:type="paragraph" w:customStyle="1" w:styleId="IPPReferences">
    <w:name w:val="IPP References"/>
    <w:basedOn w:val="IPPNormal"/>
    <w:qFormat/>
    <w:rsid w:val="00222207"/>
    <w:pPr>
      <w:spacing w:after="60"/>
      <w:ind w:left="567" w:hanging="567"/>
    </w:pPr>
  </w:style>
  <w:style w:type="paragraph" w:customStyle="1" w:styleId="IPPArial">
    <w:name w:val="IPP Arial"/>
    <w:basedOn w:val="IPPNormal"/>
    <w:qFormat/>
    <w:rsid w:val="00222207"/>
    <w:pPr>
      <w:spacing w:after="0"/>
    </w:pPr>
    <w:rPr>
      <w:rFonts w:ascii="Arial" w:hAnsi="Arial"/>
      <w:sz w:val="18"/>
    </w:rPr>
  </w:style>
  <w:style w:type="paragraph" w:customStyle="1" w:styleId="IPPArialTable">
    <w:name w:val="IPP Arial Table"/>
    <w:basedOn w:val="IPPArial"/>
    <w:qFormat/>
    <w:rsid w:val="00222207"/>
    <w:pPr>
      <w:spacing w:before="60" w:after="60"/>
      <w:jc w:val="left"/>
    </w:pPr>
  </w:style>
  <w:style w:type="paragraph" w:customStyle="1" w:styleId="IPPHeaderlandscape">
    <w:name w:val="IPP Header landscape"/>
    <w:basedOn w:val="IPPHeader"/>
    <w:qFormat/>
    <w:rsid w:val="00222207"/>
    <w:pPr>
      <w:pBdr>
        <w:bottom w:val="single" w:sz="4" w:space="1" w:color="auto"/>
      </w:pBdr>
      <w:tabs>
        <w:tab w:val="clear" w:pos="9072"/>
        <w:tab w:val="right" w:pos="14034"/>
      </w:tabs>
      <w:spacing w:after="0"/>
      <w:ind w:right="-32"/>
    </w:pPr>
    <w:rPr>
      <w:noProof/>
    </w:rPr>
  </w:style>
  <w:style w:type="character" w:styleId="PageNumber">
    <w:name w:val="page number"/>
    <w:rsid w:val="00222207"/>
    <w:rPr>
      <w:rFonts w:ascii="Arial" w:hAnsi="Arial"/>
      <w:b/>
      <w:sz w:val="18"/>
    </w:rPr>
  </w:style>
  <w:style w:type="character" w:customStyle="1" w:styleId="Heading2Char">
    <w:name w:val="Heading 2 Char"/>
    <w:link w:val="Heading2"/>
    <w:rsid w:val="00222207"/>
    <w:rPr>
      <w:rFonts w:ascii="Calibri" w:eastAsia="MS Mincho" w:hAnsi="Calibri"/>
      <w:b/>
      <w:bCs/>
      <w:i/>
      <w:iCs/>
      <w:sz w:val="28"/>
      <w:szCs w:val="28"/>
      <w:lang w:eastAsia="fr-FR"/>
    </w:rPr>
  </w:style>
  <w:style w:type="character" w:customStyle="1" w:styleId="Heading3Char">
    <w:name w:val="Heading 3 Char"/>
    <w:link w:val="Heading3"/>
    <w:rsid w:val="00222207"/>
    <w:rPr>
      <w:rFonts w:ascii="Calibri" w:eastAsia="MS Mincho" w:hAnsi="Calibri"/>
      <w:b/>
      <w:bCs/>
      <w:sz w:val="26"/>
      <w:szCs w:val="26"/>
      <w:lang w:eastAsia="fr-FR"/>
    </w:rPr>
  </w:style>
  <w:style w:type="paragraph" w:styleId="FootnoteText">
    <w:name w:val="footnote text"/>
    <w:basedOn w:val="Normal"/>
    <w:link w:val="FootnoteTextChar"/>
    <w:semiHidden/>
    <w:rsid w:val="00222207"/>
    <w:pPr>
      <w:spacing w:before="60"/>
    </w:pPr>
    <w:rPr>
      <w:sz w:val="20"/>
    </w:rPr>
  </w:style>
  <w:style w:type="character" w:customStyle="1" w:styleId="FootnoteTextChar">
    <w:name w:val="Footnote Text Char"/>
    <w:link w:val="FootnoteText"/>
    <w:semiHidden/>
    <w:rsid w:val="00222207"/>
    <w:rPr>
      <w:rFonts w:eastAsia="MS Mincho"/>
      <w:szCs w:val="24"/>
      <w:lang w:eastAsia="fr-FR"/>
    </w:rPr>
  </w:style>
  <w:style w:type="character" w:styleId="FootnoteReference">
    <w:name w:val="footnote reference"/>
    <w:semiHidden/>
    <w:rsid w:val="00222207"/>
    <w:rPr>
      <w:vertAlign w:val="superscript"/>
    </w:rPr>
  </w:style>
  <w:style w:type="paragraph" w:customStyle="1" w:styleId="Style">
    <w:name w:val="Style"/>
    <w:basedOn w:val="Footer"/>
    <w:autoRedefine/>
    <w:qFormat/>
    <w:rsid w:val="00222207"/>
    <w:pPr>
      <w:pBdr>
        <w:top w:val="single" w:sz="4" w:space="1" w:color="auto"/>
      </w:pBdr>
      <w:tabs>
        <w:tab w:val="clear" w:pos="4680"/>
        <w:tab w:val="clear" w:pos="9360"/>
        <w:tab w:val="right" w:pos="9072"/>
      </w:tabs>
      <w:spacing w:after="120"/>
      <w:jc w:val="left"/>
    </w:pPr>
    <w:rPr>
      <w:rFonts w:ascii="Arial" w:eastAsia="Times" w:hAnsi="Arial"/>
      <w:sz w:val="18"/>
    </w:rPr>
  </w:style>
  <w:style w:type="table" w:styleId="TableGrid">
    <w:name w:val="Table Grid"/>
    <w:basedOn w:val="TableNormal"/>
    <w:rsid w:val="00222207"/>
    <w:rPr>
      <w:rFonts w:ascii="Cambria" w:eastAsia="MS Mincho"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222207"/>
    <w:rPr>
      <w:rFonts w:ascii="Tahoma" w:hAnsi="Tahoma" w:cs="Tahoma"/>
      <w:sz w:val="16"/>
      <w:szCs w:val="16"/>
    </w:rPr>
  </w:style>
  <w:style w:type="character" w:customStyle="1" w:styleId="BalloonTextChar">
    <w:name w:val="Balloon Text Char"/>
    <w:link w:val="BalloonText"/>
    <w:rsid w:val="00222207"/>
    <w:rPr>
      <w:rFonts w:ascii="Tahoma" w:eastAsia="MS Mincho" w:hAnsi="Tahoma" w:cs="Tahoma"/>
      <w:sz w:val="16"/>
      <w:szCs w:val="16"/>
      <w:lang w:eastAsia="fr-FR"/>
    </w:rPr>
  </w:style>
  <w:style w:type="paragraph" w:customStyle="1" w:styleId="IPPLetterList">
    <w:name w:val="IPP LetterList"/>
    <w:basedOn w:val="IPPBullet2"/>
    <w:qFormat/>
    <w:rsid w:val="00222207"/>
    <w:pPr>
      <w:numPr>
        <w:numId w:val="1"/>
      </w:numPr>
      <w:jc w:val="left"/>
    </w:pPr>
  </w:style>
  <w:style w:type="paragraph" w:customStyle="1" w:styleId="IPPLetterListIndent">
    <w:name w:val="IPP LetterList Indent"/>
    <w:basedOn w:val="IPPLetterList"/>
    <w:qFormat/>
    <w:rsid w:val="00222207"/>
    <w:pPr>
      <w:numPr>
        <w:numId w:val="2"/>
      </w:numPr>
    </w:pPr>
  </w:style>
  <w:style w:type="paragraph" w:customStyle="1" w:styleId="IPPFooterLandscape">
    <w:name w:val="IPP Footer Landscape"/>
    <w:basedOn w:val="IPPHeaderlandscape"/>
    <w:qFormat/>
    <w:rsid w:val="00222207"/>
    <w:pPr>
      <w:pBdr>
        <w:top w:val="single" w:sz="4" w:space="1" w:color="auto"/>
        <w:bottom w:val="none" w:sz="0" w:space="0" w:color="auto"/>
      </w:pBdr>
      <w:jc w:val="right"/>
    </w:pPr>
    <w:rPr>
      <w:b/>
    </w:rPr>
  </w:style>
  <w:style w:type="paragraph" w:customStyle="1" w:styleId="IPPSubheadSpace">
    <w:name w:val="IPP Subhead Space"/>
    <w:basedOn w:val="IPPSubhead"/>
    <w:qFormat/>
    <w:rsid w:val="00222207"/>
    <w:pPr>
      <w:tabs>
        <w:tab w:val="left" w:pos="567"/>
      </w:tabs>
      <w:spacing w:before="60" w:after="60"/>
    </w:pPr>
  </w:style>
  <w:style w:type="paragraph" w:customStyle="1" w:styleId="IPPSubheadSpaceAfter">
    <w:name w:val="IPP Subhead SpaceAfter"/>
    <w:basedOn w:val="IPPSubhead"/>
    <w:qFormat/>
    <w:rsid w:val="00222207"/>
    <w:pPr>
      <w:spacing w:after="60"/>
    </w:pPr>
  </w:style>
  <w:style w:type="paragraph" w:customStyle="1" w:styleId="IPPHdg1Num">
    <w:name w:val="IPP Hdg1Num"/>
    <w:basedOn w:val="IPPHeading1"/>
    <w:next w:val="IPPNormal"/>
    <w:qFormat/>
    <w:rsid w:val="00222207"/>
    <w:pPr>
      <w:numPr>
        <w:numId w:val="14"/>
      </w:numPr>
    </w:pPr>
  </w:style>
  <w:style w:type="paragraph" w:customStyle="1" w:styleId="IPPHdg2Num">
    <w:name w:val="IPP Hdg2Num"/>
    <w:basedOn w:val="IPPHeading2"/>
    <w:next w:val="IPPNormal"/>
    <w:qFormat/>
    <w:rsid w:val="00222207"/>
    <w:pPr>
      <w:numPr>
        <w:ilvl w:val="1"/>
        <w:numId w:val="15"/>
      </w:numPr>
    </w:pPr>
  </w:style>
  <w:style w:type="paragraph" w:customStyle="1" w:styleId="IPPNumberedList">
    <w:name w:val="IPP NumberedList"/>
    <w:basedOn w:val="IPPBullet1"/>
    <w:qFormat/>
    <w:rsid w:val="00222207"/>
    <w:pPr>
      <w:numPr>
        <w:numId w:val="9"/>
      </w:numPr>
    </w:pPr>
  </w:style>
  <w:style w:type="paragraph" w:customStyle="1" w:styleId="IPPParagraphnumbering">
    <w:name w:val="IPP Paragraph numbering"/>
    <w:basedOn w:val="IPPNormal"/>
    <w:qFormat/>
    <w:rsid w:val="00222207"/>
    <w:pPr>
      <w:numPr>
        <w:numId w:val="38"/>
      </w:numPr>
    </w:pPr>
  </w:style>
  <w:style w:type="paragraph" w:styleId="TOC1">
    <w:name w:val="toc 1"/>
    <w:basedOn w:val="IPPNormalCloseSpace"/>
    <w:next w:val="Normal"/>
    <w:autoRedefine/>
    <w:uiPriority w:val="39"/>
    <w:rsid w:val="00222207"/>
    <w:pPr>
      <w:tabs>
        <w:tab w:val="right" w:leader="dot" w:pos="9072"/>
      </w:tabs>
      <w:spacing w:before="240"/>
      <w:ind w:left="567" w:hanging="567"/>
    </w:pPr>
  </w:style>
  <w:style w:type="paragraph" w:styleId="TOC2">
    <w:name w:val="toc 2"/>
    <w:basedOn w:val="TOC1"/>
    <w:next w:val="Normal"/>
    <w:autoRedefine/>
    <w:uiPriority w:val="39"/>
    <w:rsid w:val="00222207"/>
    <w:pPr>
      <w:keepNext w:val="0"/>
      <w:tabs>
        <w:tab w:val="left" w:pos="425"/>
      </w:tabs>
      <w:spacing w:before="120" w:after="0"/>
      <w:ind w:left="425" w:right="284" w:hanging="425"/>
    </w:pPr>
  </w:style>
  <w:style w:type="paragraph" w:styleId="TOC3">
    <w:name w:val="toc 3"/>
    <w:basedOn w:val="TOC2"/>
    <w:next w:val="Normal"/>
    <w:autoRedefine/>
    <w:uiPriority w:val="39"/>
    <w:rsid w:val="00222207"/>
    <w:pPr>
      <w:tabs>
        <w:tab w:val="left" w:pos="1276"/>
      </w:tabs>
      <w:spacing w:before="60"/>
      <w:ind w:left="1276" w:hanging="851"/>
    </w:pPr>
    <w:rPr>
      <w:rFonts w:eastAsia="Times"/>
    </w:rPr>
  </w:style>
  <w:style w:type="paragraph" w:styleId="TOC4">
    <w:name w:val="toc 4"/>
    <w:basedOn w:val="Normal"/>
    <w:next w:val="Normal"/>
    <w:autoRedefine/>
    <w:uiPriority w:val="39"/>
    <w:rsid w:val="00222207"/>
    <w:pPr>
      <w:spacing w:after="120"/>
      <w:ind w:left="660"/>
    </w:pPr>
    <w:rPr>
      <w:rFonts w:eastAsia="Times"/>
    </w:rPr>
  </w:style>
  <w:style w:type="paragraph" w:styleId="TOC5">
    <w:name w:val="toc 5"/>
    <w:basedOn w:val="Normal"/>
    <w:next w:val="Normal"/>
    <w:autoRedefine/>
    <w:uiPriority w:val="39"/>
    <w:rsid w:val="00222207"/>
    <w:pPr>
      <w:spacing w:after="120"/>
      <w:ind w:left="880"/>
    </w:pPr>
    <w:rPr>
      <w:rFonts w:eastAsia="Times"/>
    </w:rPr>
  </w:style>
  <w:style w:type="paragraph" w:styleId="TOC6">
    <w:name w:val="toc 6"/>
    <w:basedOn w:val="Normal"/>
    <w:next w:val="Normal"/>
    <w:autoRedefine/>
    <w:uiPriority w:val="39"/>
    <w:rsid w:val="00222207"/>
    <w:pPr>
      <w:spacing w:after="120"/>
      <w:ind w:left="1100"/>
    </w:pPr>
    <w:rPr>
      <w:rFonts w:eastAsia="Times"/>
    </w:rPr>
  </w:style>
  <w:style w:type="paragraph" w:styleId="TOC7">
    <w:name w:val="toc 7"/>
    <w:basedOn w:val="Normal"/>
    <w:next w:val="Normal"/>
    <w:autoRedefine/>
    <w:uiPriority w:val="39"/>
    <w:rsid w:val="00222207"/>
    <w:pPr>
      <w:spacing w:after="120"/>
      <w:ind w:left="1320"/>
    </w:pPr>
    <w:rPr>
      <w:rFonts w:eastAsia="Times"/>
    </w:rPr>
  </w:style>
  <w:style w:type="paragraph" w:styleId="TOC8">
    <w:name w:val="toc 8"/>
    <w:basedOn w:val="Normal"/>
    <w:next w:val="Normal"/>
    <w:autoRedefine/>
    <w:uiPriority w:val="39"/>
    <w:rsid w:val="00222207"/>
    <w:pPr>
      <w:spacing w:after="120"/>
      <w:ind w:left="1540"/>
    </w:pPr>
    <w:rPr>
      <w:rFonts w:eastAsia="Times"/>
    </w:rPr>
  </w:style>
  <w:style w:type="paragraph" w:styleId="TOC9">
    <w:name w:val="toc 9"/>
    <w:basedOn w:val="Normal"/>
    <w:next w:val="Normal"/>
    <w:autoRedefine/>
    <w:uiPriority w:val="39"/>
    <w:rsid w:val="00222207"/>
    <w:pPr>
      <w:spacing w:after="120"/>
      <w:ind w:left="1760"/>
    </w:pPr>
    <w:rPr>
      <w:rFonts w:eastAsia="Times"/>
    </w:rPr>
  </w:style>
  <w:style w:type="paragraph" w:customStyle="1" w:styleId="IPPParagraphnumberingclose">
    <w:name w:val="IPP Paragraph numbering close"/>
    <w:basedOn w:val="IPPParagraphnumbering"/>
    <w:qFormat/>
    <w:rsid w:val="00222207"/>
    <w:pPr>
      <w:keepNext/>
      <w:spacing w:after="60"/>
    </w:pPr>
  </w:style>
  <w:style w:type="paragraph" w:styleId="PlainText">
    <w:name w:val="Plain Text"/>
    <w:basedOn w:val="Normal"/>
    <w:link w:val="PlainTextChar"/>
    <w:uiPriority w:val="99"/>
    <w:unhideWhenUsed/>
    <w:rsid w:val="00222207"/>
    <w:pPr>
      <w:jc w:val="left"/>
    </w:pPr>
    <w:rPr>
      <w:rFonts w:ascii="Courier" w:eastAsia="Times" w:hAnsi="Courier"/>
      <w:sz w:val="21"/>
      <w:szCs w:val="21"/>
    </w:rPr>
  </w:style>
  <w:style w:type="character" w:customStyle="1" w:styleId="PlainTextChar">
    <w:name w:val="Plain Text Char"/>
    <w:link w:val="PlainText"/>
    <w:uiPriority w:val="99"/>
    <w:rsid w:val="00222207"/>
    <w:rPr>
      <w:rFonts w:ascii="Courier" w:eastAsia="Times" w:hAnsi="Courier"/>
      <w:sz w:val="21"/>
      <w:szCs w:val="21"/>
      <w:lang w:val="fr-FR" w:eastAsia="fr-FR"/>
    </w:rPr>
  </w:style>
  <w:style w:type="paragraph" w:customStyle="1" w:styleId="IPPNumberedListLast">
    <w:name w:val="IPP NumberedListLast"/>
    <w:basedOn w:val="IPPNumberedList"/>
    <w:qFormat/>
    <w:rsid w:val="00222207"/>
    <w:pPr>
      <w:spacing w:after="180"/>
    </w:pPr>
  </w:style>
  <w:style w:type="character" w:styleId="Strong">
    <w:name w:val="Strong"/>
    <w:qFormat/>
    <w:rsid w:val="00222207"/>
    <w:rPr>
      <w:b/>
      <w:bCs/>
    </w:rPr>
  </w:style>
  <w:style w:type="paragraph" w:styleId="ListParagraph">
    <w:name w:val="List Paragraph"/>
    <w:basedOn w:val="Normal"/>
    <w:uiPriority w:val="34"/>
    <w:qFormat/>
    <w:rsid w:val="00222207"/>
    <w:pPr>
      <w:spacing w:line="240" w:lineRule="atLeast"/>
      <w:ind w:leftChars="400" w:left="800"/>
    </w:pPr>
    <w:rPr>
      <w:rFonts w:ascii="Verdana" w:eastAsia="Times New Roman" w:hAnsi="Verdana"/>
      <w:sz w:val="20"/>
    </w:rPr>
  </w:style>
  <w:style w:type="paragraph" w:customStyle="1" w:styleId="IPPPargraphnumbering">
    <w:name w:val="IPP Pargraph numbering"/>
    <w:basedOn w:val="IPPNormal"/>
    <w:qFormat/>
    <w:rsid w:val="000922FC"/>
    <w:pPr>
      <w:tabs>
        <w:tab w:val="num" w:pos="0"/>
      </w:tabs>
      <w:ind w:hanging="482"/>
    </w:pPr>
  </w:style>
  <w:style w:type="character" w:styleId="CommentReference">
    <w:name w:val="annotation reference"/>
    <w:unhideWhenUsed/>
    <w:rsid w:val="000F11BA"/>
    <w:rPr>
      <w:sz w:val="16"/>
      <w:szCs w:val="16"/>
    </w:rPr>
  </w:style>
  <w:style w:type="paragraph" w:styleId="CommentText">
    <w:name w:val="annotation text"/>
    <w:basedOn w:val="Normal"/>
    <w:link w:val="CommentTextChar"/>
    <w:unhideWhenUsed/>
    <w:rsid w:val="000F11BA"/>
    <w:rPr>
      <w:sz w:val="20"/>
      <w:szCs w:val="20"/>
    </w:rPr>
  </w:style>
  <w:style w:type="character" w:customStyle="1" w:styleId="CommentTextChar">
    <w:name w:val="Comment Text Char"/>
    <w:link w:val="CommentText"/>
    <w:rsid w:val="000F11BA"/>
    <w:rPr>
      <w:rFonts w:eastAsia="MS Mincho"/>
      <w:lang w:eastAsia="fr-FR"/>
    </w:rPr>
  </w:style>
  <w:style w:type="paragraph" w:styleId="CommentSubject">
    <w:name w:val="annotation subject"/>
    <w:basedOn w:val="CommentText"/>
    <w:next w:val="CommentText"/>
    <w:link w:val="CommentSubjectChar"/>
    <w:uiPriority w:val="99"/>
    <w:semiHidden/>
    <w:unhideWhenUsed/>
    <w:rsid w:val="000F11BA"/>
    <w:rPr>
      <w:b/>
      <w:bCs/>
    </w:rPr>
  </w:style>
  <w:style w:type="character" w:customStyle="1" w:styleId="CommentSubjectChar">
    <w:name w:val="Comment Subject Char"/>
    <w:link w:val="CommentSubject"/>
    <w:uiPriority w:val="99"/>
    <w:semiHidden/>
    <w:rsid w:val="000F11BA"/>
    <w:rPr>
      <w:rFonts w:eastAsia="MS Mincho"/>
      <w:b/>
      <w:bCs/>
      <w:lang w:eastAsia="fr-FR"/>
    </w:rPr>
  </w:style>
  <w:style w:type="character" w:customStyle="1" w:styleId="IPPNormalChar">
    <w:name w:val="IPP Normal Char"/>
    <w:link w:val="IPPNormal"/>
    <w:rsid w:val="007F4820"/>
    <w:rPr>
      <w:rFonts w:eastAsia="Times"/>
      <w:sz w:val="22"/>
      <w:szCs w:val="24"/>
      <w:lang w:eastAsia="fr-FR"/>
    </w:rPr>
  </w:style>
  <w:style w:type="paragraph" w:styleId="NormalWeb">
    <w:name w:val="Normal (Web)"/>
    <w:basedOn w:val="Normal"/>
    <w:uiPriority w:val="99"/>
    <w:unhideWhenUsed/>
    <w:rsid w:val="00B0330E"/>
    <w:pPr>
      <w:spacing w:before="100" w:beforeAutospacing="1" w:after="100" w:afterAutospacing="1"/>
      <w:jc w:val="left"/>
    </w:pPr>
    <w:rPr>
      <w:rFonts w:eastAsia="Times New Roman"/>
      <w:sz w:val="24"/>
    </w:rPr>
  </w:style>
  <w:style w:type="paragraph" w:styleId="Revision">
    <w:name w:val="Revision"/>
    <w:hidden/>
    <w:uiPriority w:val="99"/>
    <w:semiHidden/>
    <w:rsid w:val="002B6546"/>
    <w:rPr>
      <w:rFonts w:eastAsia="MS Mincho"/>
      <w:sz w:val="22"/>
      <w:szCs w:val="24"/>
    </w:rPr>
  </w:style>
  <w:style w:type="character" w:styleId="Hyperlink">
    <w:name w:val="Hyperlink"/>
    <w:basedOn w:val="DefaultParagraphFont"/>
    <w:uiPriority w:val="99"/>
    <w:unhideWhenUsed/>
    <w:rsid w:val="005850E6"/>
    <w:rPr>
      <w:color w:val="0563C1"/>
      <w:u w:val="single"/>
    </w:rPr>
  </w:style>
  <w:style w:type="character" w:styleId="FollowedHyperlink">
    <w:name w:val="FollowedHyperlink"/>
    <w:basedOn w:val="DefaultParagraphFont"/>
    <w:uiPriority w:val="99"/>
    <w:semiHidden/>
    <w:unhideWhenUsed/>
    <w:rsid w:val="005850E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207"/>
    <w:pPr>
      <w:jc w:val="both"/>
    </w:pPr>
    <w:rPr>
      <w:rFonts w:eastAsia="MS Mincho"/>
      <w:sz w:val="22"/>
      <w:szCs w:val="24"/>
    </w:rPr>
  </w:style>
  <w:style w:type="paragraph" w:styleId="Heading1">
    <w:name w:val="heading 1"/>
    <w:aliases w:val="IPPC Headsection"/>
    <w:basedOn w:val="Normal"/>
    <w:next w:val="Normal"/>
    <w:link w:val="Heading1Char"/>
    <w:qFormat/>
    <w:rsid w:val="00222207"/>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rsid w:val="00222207"/>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222207"/>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07"/>
    <w:pPr>
      <w:tabs>
        <w:tab w:val="center" w:pos="4680"/>
        <w:tab w:val="right" w:pos="9360"/>
      </w:tabs>
    </w:pPr>
  </w:style>
  <w:style w:type="character" w:customStyle="1" w:styleId="HeaderChar">
    <w:name w:val="Header Char"/>
    <w:link w:val="Header"/>
    <w:rsid w:val="00222207"/>
    <w:rPr>
      <w:rFonts w:eastAsia="MS Mincho"/>
      <w:sz w:val="22"/>
      <w:szCs w:val="24"/>
      <w:lang w:eastAsia="fr-FR"/>
    </w:rPr>
  </w:style>
  <w:style w:type="paragraph" w:styleId="Footer">
    <w:name w:val="footer"/>
    <w:basedOn w:val="Normal"/>
    <w:link w:val="FooterChar"/>
    <w:rsid w:val="00222207"/>
    <w:pPr>
      <w:tabs>
        <w:tab w:val="center" w:pos="4680"/>
        <w:tab w:val="right" w:pos="9360"/>
      </w:tabs>
    </w:pPr>
  </w:style>
  <w:style w:type="character" w:customStyle="1" w:styleId="FooterChar">
    <w:name w:val="Footer Char"/>
    <w:link w:val="Footer"/>
    <w:rsid w:val="00222207"/>
    <w:rPr>
      <w:rFonts w:eastAsia="MS Mincho"/>
      <w:sz w:val="22"/>
      <w:szCs w:val="24"/>
      <w:lang w:eastAsia="fr-FR"/>
    </w:rPr>
  </w:style>
  <w:style w:type="character" w:customStyle="1" w:styleId="Heading1Char">
    <w:name w:val="Heading 1 Char"/>
    <w:aliases w:val="IPPC Headsection Char"/>
    <w:link w:val="Heading1"/>
    <w:rsid w:val="00222207"/>
    <w:rPr>
      <w:rFonts w:eastAsia="MS Mincho"/>
      <w:b/>
      <w:bCs/>
      <w:sz w:val="22"/>
      <w:szCs w:val="24"/>
      <w:lang w:eastAsia="fr-FR"/>
    </w:rPr>
  </w:style>
  <w:style w:type="paragraph" w:customStyle="1" w:styleId="IPPArialFootnote">
    <w:name w:val="IPP Arial Footnote"/>
    <w:basedOn w:val="IPPArialTable"/>
    <w:qFormat/>
    <w:rsid w:val="00222207"/>
    <w:pPr>
      <w:tabs>
        <w:tab w:val="left" w:pos="28"/>
      </w:tabs>
      <w:ind w:left="284" w:hanging="284"/>
    </w:pPr>
    <w:rPr>
      <w:sz w:val="16"/>
    </w:rPr>
  </w:style>
  <w:style w:type="paragraph" w:customStyle="1" w:styleId="IPPContentsHead">
    <w:name w:val="IPP ContentsHead"/>
    <w:basedOn w:val="IPPSubhead"/>
    <w:next w:val="IPPNormal"/>
    <w:qFormat/>
    <w:rsid w:val="00222207"/>
    <w:pPr>
      <w:spacing w:after="240"/>
    </w:pPr>
    <w:rPr>
      <w:sz w:val="24"/>
    </w:rPr>
  </w:style>
  <w:style w:type="paragraph" w:customStyle="1" w:styleId="IPPBullet2">
    <w:name w:val="IPP Bullet2"/>
    <w:basedOn w:val="IPPNormal"/>
    <w:next w:val="IPPBullet1"/>
    <w:qFormat/>
    <w:rsid w:val="00222207"/>
    <w:pPr>
      <w:numPr>
        <w:numId w:val="4"/>
      </w:numPr>
      <w:tabs>
        <w:tab w:val="left" w:pos="1134"/>
      </w:tabs>
      <w:spacing w:after="60"/>
      <w:ind w:left="1134" w:hanging="567"/>
    </w:pPr>
  </w:style>
  <w:style w:type="paragraph" w:customStyle="1" w:styleId="IPPQuote">
    <w:name w:val="IPP Quote"/>
    <w:basedOn w:val="IPPNormal"/>
    <w:qFormat/>
    <w:rsid w:val="00222207"/>
    <w:pPr>
      <w:ind w:left="851" w:right="851"/>
    </w:pPr>
    <w:rPr>
      <w:sz w:val="18"/>
    </w:rPr>
  </w:style>
  <w:style w:type="paragraph" w:customStyle="1" w:styleId="IPPNormal">
    <w:name w:val="IPP Normal"/>
    <w:basedOn w:val="Normal"/>
    <w:link w:val="IPPNormalChar"/>
    <w:qFormat/>
    <w:rsid w:val="00222207"/>
    <w:pPr>
      <w:spacing w:after="180"/>
    </w:pPr>
    <w:rPr>
      <w:rFonts w:eastAsia="Times"/>
    </w:rPr>
  </w:style>
  <w:style w:type="paragraph" w:customStyle="1" w:styleId="IPPIndentClose">
    <w:name w:val="IPP Indent Close"/>
    <w:basedOn w:val="IPPNormal"/>
    <w:qFormat/>
    <w:rsid w:val="00222207"/>
    <w:pPr>
      <w:tabs>
        <w:tab w:val="left" w:pos="2835"/>
      </w:tabs>
      <w:spacing w:after="60"/>
      <w:ind w:left="567"/>
    </w:pPr>
  </w:style>
  <w:style w:type="paragraph" w:customStyle="1" w:styleId="IPPIndent">
    <w:name w:val="IPP Indent"/>
    <w:basedOn w:val="IPPIndentClose"/>
    <w:qFormat/>
    <w:rsid w:val="00222207"/>
    <w:pPr>
      <w:spacing w:after="180"/>
    </w:pPr>
  </w:style>
  <w:style w:type="paragraph" w:customStyle="1" w:styleId="IPPFootnote">
    <w:name w:val="IPP Footnote"/>
    <w:basedOn w:val="IPPArialFootnote"/>
    <w:qFormat/>
    <w:rsid w:val="00222207"/>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3"/>
    <w:basedOn w:val="IPPNormal"/>
    <w:qFormat/>
    <w:rsid w:val="00222207"/>
    <w:pPr>
      <w:keepNext/>
      <w:tabs>
        <w:tab w:val="left" w:pos="567"/>
      </w:tabs>
      <w:spacing w:before="120" w:after="120"/>
      <w:ind w:left="567" w:hanging="567"/>
    </w:pPr>
    <w:rPr>
      <w:b/>
      <w:i/>
    </w:rPr>
  </w:style>
  <w:style w:type="character" w:customStyle="1" w:styleId="IPPnormalitalics">
    <w:name w:val="IPP normal italics"/>
    <w:rsid w:val="00222207"/>
    <w:rPr>
      <w:rFonts w:ascii="Times New Roman" w:hAnsi="Times New Roman"/>
      <w:i/>
      <w:sz w:val="22"/>
      <w:lang w:val="fr-FR"/>
    </w:rPr>
  </w:style>
  <w:style w:type="character" w:customStyle="1" w:styleId="IPPNormalbold">
    <w:name w:val="IPP Normal bold"/>
    <w:rsid w:val="00222207"/>
    <w:rPr>
      <w:rFonts w:ascii="Times New Roman" w:eastAsia="Times" w:hAnsi="Times New Roman"/>
      <w:b/>
      <w:sz w:val="22"/>
      <w:szCs w:val="21"/>
      <w:lang w:val="fr-FR" w:eastAsia="fr-FR"/>
    </w:rPr>
  </w:style>
  <w:style w:type="paragraph" w:customStyle="1" w:styleId="IPPHeadSection">
    <w:name w:val="IPP HeadSection"/>
    <w:basedOn w:val="Normal"/>
    <w:next w:val="Normal"/>
    <w:qFormat/>
    <w:rsid w:val="00222207"/>
    <w:pPr>
      <w:keepNext/>
      <w:tabs>
        <w:tab w:val="left" w:pos="851"/>
      </w:tabs>
      <w:spacing w:before="360" w:after="120"/>
      <w:ind w:left="851" w:hanging="851"/>
      <w:outlineLvl w:val="0"/>
    </w:pPr>
    <w:rPr>
      <w:rFonts w:eastAsia="Times"/>
      <w:b/>
      <w:bCs/>
      <w:caps/>
      <w:sz w:val="24"/>
      <w:szCs w:val="22"/>
    </w:rPr>
  </w:style>
  <w:style w:type="paragraph" w:customStyle="1" w:styleId="IPPHeading1">
    <w:name w:val="IPP Heading1"/>
    <w:basedOn w:val="IPPNormal"/>
    <w:next w:val="IPPNormal"/>
    <w:qFormat/>
    <w:rsid w:val="00222207"/>
    <w:pPr>
      <w:keepNext/>
      <w:tabs>
        <w:tab w:val="left" w:pos="567"/>
      </w:tabs>
      <w:spacing w:before="240" w:after="120"/>
      <w:ind w:left="567" w:hanging="567"/>
      <w:jc w:val="left"/>
      <w:outlineLvl w:val="1"/>
    </w:pPr>
    <w:rPr>
      <w:b/>
      <w:sz w:val="24"/>
      <w:szCs w:val="22"/>
    </w:rPr>
  </w:style>
  <w:style w:type="paragraph" w:customStyle="1" w:styleId="IPPSubhead">
    <w:name w:val="IPP Subhead"/>
    <w:basedOn w:val="Normal"/>
    <w:qFormat/>
    <w:rsid w:val="00222207"/>
    <w:pPr>
      <w:keepNext/>
      <w:ind w:left="567" w:hanging="567"/>
      <w:jc w:val="left"/>
    </w:pPr>
    <w:rPr>
      <w:b/>
      <w:bCs/>
      <w:iCs/>
      <w:szCs w:val="22"/>
    </w:rPr>
  </w:style>
  <w:style w:type="character" w:customStyle="1" w:styleId="IPPNormalunderlined">
    <w:name w:val="IPP Normal underlined"/>
    <w:rsid w:val="00222207"/>
    <w:rPr>
      <w:rFonts w:ascii="Times New Roman" w:hAnsi="Times New Roman"/>
      <w:sz w:val="22"/>
      <w:u w:val="single"/>
      <w:lang w:val="fr-FR"/>
    </w:rPr>
  </w:style>
  <w:style w:type="paragraph" w:customStyle="1" w:styleId="IPPBullet1">
    <w:name w:val="IPP Bullet1"/>
    <w:basedOn w:val="IPPBullet1Last"/>
    <w:qFormat/>
    <w:rsid w:val="00222207"/>
    <w:pPr>
      <w:numPr>
        <w:numId w:val="24"/>
      </w:numPr>
      <w:spacing w:after="60"/>
      <w:ind w:left="567" w:hanging="567"/>
    </w:pPr>
  </w:style>
  <w:style w:type="paragraph" w:customStyle="1" w:styleId="IPPBullet1Last">
    <w:name w:val="IPP Bullet1Last"/>
    <w:basedOn w:val="IPPNormal"/>
    <w:next w:val="IPPNormal"/>
    <w:autoRedefine/>
    <w:qFormat/>
    <w:rsid w:val="00222207"/>
    <w:pPr>
      <w:numPr>
        <w:numId w:val="13"/>
      </w:numPr>
    </w:pPr>
  </w:style>
  <w:style w:type="character" w:customStyle="1" w:styleId="IPPNormalstrikethrough">
    <w:name w:val="IPP Normal strikethrough"/>
    <w:rsid w:val="00222207"/>
    <w:rPr>
      <w:rFonts w:ascii="Times New Roman" w:hAnsi="Times New Roman"/>
      <w:strike/>
      <w:dstrike w:val="0"/>
      <w:sz w:val="22"/>
    </w:rPr>
  </w:style>
  <w:style w:type="paragraph" w:customStyle="1" w:styleId="IPPTitle16pt">
    <w:name w:val="IPP Title16pt"/>
    <w:basedOn w:val="Normal"/>
    <w:qFormat/>
    <w:rsid w:val="00222207"/>
    <w:pPr>
      <w:spacing w:after="720"/>
      <w:ind w:left="1701" w:right="1701"/>
      <w:jc w:val="center"/>
    </w:pPr>
    <w:rPr>
      <w:rFonts w:ascii="Arial" w:hAnsi="Arial" w:cs="Arial"/>
      <w:b/>
      <w:bCs/>
      <w:sz w:val="32"/>
      <w:szCs w:val="32"/>
    </w:rPr>
  </w:style>
  <w:style w:type="paragraph" w:customStyle="1" w:styleId="IPPTitle18pt">
    <w:name w:val="IPP Title18pt"/>
    <w:basedOn w:val="Normal"/>
    <w:qFormat/>
    <w:rsid w:val="00222207"/>
    <w:pPr>
      <w:spacing w:after="360"/>
      <w:jc w:val="center"/>
    </w:pPr>
    <w:rPr>
      <w:rFonts w:ascii="Arial" w:hAnsi="Arial" w:cs="Arial"/>
      <w:b/>
      <w:bCs/>
      <w:sz w:val="36"/>
      <w:szCs w:val="36"/>
    </w:rPr>
  </w:style>
  <w:style w:type="paragraph" w:customStyle="1" w:styleId="IPPHeader">
    <w:name w:val="IPP Header"/>
    <w:basedOn w:val="Normal"/>
    <w:qFormat/>
    <w:rsid w:val="00222207"/>
    <w:pPr>
      <w:pBdr>
        <w:bottom w:val="single" w:sz="4" w:space="4" w:color="auto"/>
      </w:pBdr>
      <w:tabs>
        <w:tab w:val="left" w:pos="1134"/>
        <w:tab w:val="right" w:pos="9072"/>
      </w:tabs>
      <w:spacing w:after="120"/>
      <w:jc w:val="left"/>
    </w:pPr>
    <w:rPr>
      <w:rFonts w:ascii="Arial" w:hAnsi="Arial"/>
      <w:sz w:val="18"/>
    </w:rPr>
  </w:style>
  <w:style w:type="paragraph" w:customStyle="1" w:styleId="IPPAnnexHead">
    <w:name w:val="IPP AnnexHead"/>
    <w:basedOn w:val="IPPNormal"/>
    <w:next w:val="IPPNormal"/>
    <w:qFormat/>
    <w:rsid w:val="00222207"/>
    <w:pPr>
      <w:keepNext/>
      <w:tabs>
        <w:tab w:val="left" w:pos="567"/>
      </w:tabs>
      <w:spacing w:before="120"/>
      <w:jc w:val="left"/>
      <w:outlineLvl w:val="1"/>
    </w:pPr>
    <w:rPr>
      <w:b/>
      <w:sz w:val="24"/>
    </w:rPr>
  </w:style>
  <w:style w:type="numbering" w:customStyle="1" w:styleId="IPPParagraphnumberedlist">
    <w:name w:val="IPP Paragraph numbered list"/>
    <w:rsid w:val="00222207"/>
    <w:pPr>
      <w:numPr>
        <w:numId w:val="37"/>
      </w:numPr>
    </w:pPr>
  </w:style>
  <w:style w:type="paragraph" w:customStyle="1" w:styleId="IPPNormalCloseSpace">
    <w:name w:val="IPP NormalCloseSpace"/>
    <w:basedOn w:val="Normal"/>
    <w:qFormat/>
    <w:rsid w:val="00222207"/>
    <w:pPr>
      <w:keepNext/>
      <w:spacing w:after="60"/>
    </w:pPr>
  </w:style>
  <w:style w:type="paragraph" w:customStyle="1" w:styleId="IPPHeading2">
    <w:name w:val="IPP Heading2"/>
    <w:basedOn w:val="IPPNormal"/>
    <w:next w:val="IPPNormal"/>
    <w:qFormat/>
    <w:rsid w:val="00222207"/>
    <w:pPr>
      <w:keepNext/>
      <w:tabs>
        <w:tab w:val="left" w:pos="567"/>
      </w:tabs>
      <w:spacing w:before="120" w:after="120"/>
      <w:ind w:left="567" w:hanging="567"/>
      <w:jc w:val="left"/>
      <w:outlineLvl w:val="2"/>
    </w:pPr>
    <w:rPr>
      <w:b/>
      <w:sz w:val="24"/>
    </w:rPr>
  </w:style>
  <w:style w:type="paragraph" w:customStyle="1" w:styleId="IPPFooter">
    <w:name w:val="IPP Footer"/>
    <w:basedOn w:val="IPPHeader"/>
    <w:next w:val="PlainText"/>
    <w:qFormat/>
    <w:rsid w:val="00222207"/>
    <w:pPr>
      <w:pBdr>
        <w:top w:val="single" w:sz="4" w:space="4" w:color="auto"/>
        <w:bottom w:val="none" w:sz="0" w:space="0" w:color="auto"/>
      </w:pBdr>
      <w:tabs>
        <w:tab w:val="clear" w:pos="1134"/>
      </w:tabs>
      <w:jc w:val="right"/>
    </w:pPr>
    <w:rPr>
      <w:b/>
    </w:rPr>
  </w:style>
  <w:style w:type="paragraph" w:customStyle="1" w:styleId="IPPReferences">
    <w:name w:val="IPP References"/>
    <w:basedOn w:val="IPPNormal"/>
    <w:qFormat/>
    <w:rsid w:val="00222207"/>
    <w:pPr>
      <w:spacing w:after="60"/>
      <w:ind w:left="567" w:hanging="567"/>
    </w:pPr>
  </w:style>
  <w:style w:type="paragraph" w:customStyle="1" w:styleId="IPPArial">
    <w:name w:val="IPP Arial"/>
    <w:basedOn w:val="IPPNormal"/>
    <w:qFormat/>
    <w:rsid w:val="00222207"/>
    <w:pPr>
      <w:spacing w:after="0"/>
    </w:pPr>
    <w:rPr>
      <w:rFonts w:ascii="Arial" w:hAnsi="Arial"/>
      <w:sz w:val="18"/>
    </w:rPr>
  </w:style>
  <w:style w:type="paragraph" w:customStyle="1" w:styleId="IPPArialTable">
    <w:name w:val="IPP Arial Table"/>
    <w:basedOn w:val="IPPArial"/>
    <w:qFormat/>
    <w:rsid w:val="00222207"/>
    <w:pPr>
      <w:spacing w:before="60" w:after="60"/>
      <w:jc w:val="left"/>
    </w:pPr>
  </w:style>
  <w:style w:type="paragraph" w:customStyle="1" w:styleId="IPPHeaderlandscape">
    <w:name w:val="IPP Header landscape"/>
    <w:basedOn w:val="IPPHeader"/>
    <w:qFormat/>
    <w:rsid w:val="00222207"/>
    <w:pPr>
      <w:pBdr>
        <w:bottom w:val="single" w:sz="4" w:space="1" w:color="auto"/>
      </w:pBdr>
      <w:tabs>
        <w:tab w:val="clear" w:pos="9072"/>
        <w:tab w:val="right" w:pos="14034"/>
      </w:tabs>
      <w:spacing w:after="0"/>
      <w:ind w:right="-32"/>
    </w:pPr>
    <w:rPr>
      <w:noProof/>
    </w:rPr>
  </w:style>
  <w:style w:type="character" w:styleId="PageNumber">
    <w:name w:val="page number"/>
    <w:rsid w:val="00222207"/>
    <w:rPr>
      <w:rFonts w:ascii="Arial" w:hAnsi="Arial"/>
      <w:b/>
      <w:sz w:val="18"/>
    </w:rPr>
  </w:style>
  <w:style w:type="character" w:customStyle="1" w:styleId="Heading2Char">
    <w:name w:val="Heading 2 Char"/>
    <w:link w:val="Heading2"/>
    <w:rsid w:val="00222207"/>
    <w:rPr>
      <w:rFonts w:ascii="Calibri" w:eastAsia="MS Mincho" w:hAnsi="Calibri"/>
      <w:b/>
      <w:bCs/>
      <w:i/>
      <w:iCs/>
      <w:sz w:val="28"/>
      <w:szCs w:val="28"/>
      <w:lang w:eastAsia="fr-FR"/>
    </w:rPr>
  </w:style>
  <w:style w:type="character" w:customStyle="1" w:styleId="Heading3Char">
    <w:name w:val="Heading 3 Char"/>
    <w:link w:val="Heading3"/>
    <w:rsid w:val="00222207"/>
    <w:rPr>
      <w:rFonts w:ascii="Calibri" w:eastAsia="MS Mincho" w:hAnsi="Calibri"/>
      <w:b/>
      <w:bCs/>
      <w:sz w:val="26"/>
      <w:szCs w:val="26"/>
      <w:lang w:eastAsia="fr-FR"/>
    </w:rPr>
  </w:style>
  <w:style w:type="paragraph" w:styleId="FootnoteText">
    <w:name w:val="footnote text"/>
    <w:basedOn w:val="Normal"/>
    <w:link w:val="FootnoteTextChar"/>
    <w:semiHidden/>
    <w:rsid w:val="00222207"/>
    <w:pPr>
      <w:spacing w:before="60"/>
    </w:pPr>
    <w:rPr>
      <w:sz w:val="20"/>
    </w:rPr>
  </w:style>
  <w:style w:type="character" w:customStyle="1" w:styleId="FootnoteTextChar">
    <w:name w:val="Footnote Text Char"/>
    <w:link w:val="FootnoteText"/>
    <w:semiHidden/>
    <w:rsid w:val="00222207"/>
    <w:rPr>
      <w:rFonts w:eastAsia="MS Mincho"/>
      <w:szCs w:val="24"/>
      <w:lang w:eastAsia="fr-FR"/>
    </w:rPr>
  </w:style>
  <w:style w:type="character" w:styleId="FootnoteReference">
    <w:name w:val="footnote reference"/>
    <w:semiHidden/>
    <w:rsid w:val="00222207"/>
    <w:rPr>
      <w:vertAlign w:val="superscript"/>
    </w:rPr>
  </w:style>
  <w:style w:type="paragraph" w:customStyle="1" w:styleId="Style">
    <w:name w:val="Style"/>
    <w:basedOn w:val="Footer"/>
    <w:autoRedefine/>
    <w:qFormat/>
    <w:rsid w:val="00222207"/>
    <w:pPr>
      <w:pBdr>
        <w:top w:val="single" w:sz="4" w:space="1" w:color="auto"/>
      </w:pBdr>
      <w:tabs>
        <w:tab w:val="clear" w:pos="4680"/>
        <w:tab w:val="clear" w:pos="9360"/>
        <w:tab w:val="right" w:pos="9072"/>
      </w:tabs>
      <w:spacing w:after="120"/>
      <w:jc w:val="left"/>
    </w:pPr>
    <w:rPr>
      <w:rFonts w:ascii="Arial" w:eastAsia="Times" w:hAnsi="Arial"/>
      <w:sz w:val="18"/>
    </w:rPr>
  </w:style>
  <w:style w:type="table" w:styleId="TableGrid">
    <w:name w:val="Table Grid"/>
    <w:basedOn w:val="TableNormal"/>
    <w:rsid w:val="00222207"/>
    <w:rPr>
      <w:rFonts w:ascii="Cambria" w:eastAsia="MS Mincho"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222207"/>
    <w:rPr>
      <w:rFonts w:ascii="Tahoma" w:hAnsi="Tahoma" w:cs="Tahoma"/>
      <w:sz w:val="16"/>
      <w:szCs w:val="16"/>
    </w:rPr>
  </w:style>
  <w:style w:type="character" w:customStyle="1" w:styleId="BalloonTextChar">
    <w:name w:val="Balloon Text Char"/>
    <w:link w:val="BalloonText"/>
    <w:rsid w:val="00222207"/>
    <w:rPr>
      <w:rFonts w:ascii="Tahoma" w:eastAsia="MS Mincho" w:hAnsi="Tahoma" w:cs="Tahoma"/>
      <w:sz w:val="16"/>
      <w:szCs w:val="16"/>
      <w:lang w:eastAsia="fr-FR"/>
    </w:rPr>
  </w:style>
  <w:style w:type="paragraph" w:customStyle="1" w:styleId="IPPLetterList">
    <w:name w:val="IPP LetterList"/>
    <w:basedOn w:val="IPPBullet2"/>
    <w:qFormat/>
    <w:rsid w:val="00222207"/>
    <w:pPr>
      <w:numPr>
        <w:numId w:val="1"/>
      </w:numPr>
      <w:jc w:val="left"/>
    </w:pPr>
  </w:style>
  <w:style w:type="paragraph" w:customStyle="1" w:styleId="IPPLetterListIndent">
    <w:name w:val="IPP LetterList Indent"/>
    <w:basedOn w:val="IPPLetterList"/>
    <w:qFormat/>
    <w:rsid w:val="00222207"/>
    <w:pPr>
      <w:numPr>
        <w:numId w:val="2"/>
      </w:numPr>
    </w:pPr>
  </w:style>
  <w:style w:type="paragraph" w:customStyle="1" w:styleId="IPPFooterLandscape">
    <w:name w:val="IPP Footer Landscape"/>
    <w:basedOn w:val="IPPHeaderlandscape"/>
    <w:qFormat/>
    <w:rsid w:val="00222207"/>
    <w:pPr>
      <w:pBdr>
        <w:top w:val="single" w:sz="4" w:space="1" w:color="auto"/>
        <w:bottom w:val="none" w:sz="0" w:space="0" w:color="auto"/>
      </w:pBdr>
      <w:jc w:val="right"/>
    </w:pPr>
    <w:rPr>
      <w:b/>
    </w:rPr>
  </w:style>
  <w:style w:type="paragraph" w:customStyle="1" w:styleId="IPPSubheadSpace">
    <w:name w:val="IPP Subhead Space"/>
    <w:basedOn w:val="IPPSubhead"/>
    <w:qFormat/>
    <w:rsid w:val="00222207"/>
    <w:pPr>
      <w:tabs>
        <w:tab w:val="left" w:pos="567"/>
      </w:tabs>
      <w:spacing w:before="60" w:after="60"/>
    </w:pPr>
  </w:style>
  <w:style w:type="paragraph" w:customStyle="1" w:styleId="IPPSubheadSpaceAfter">
    <w:name w:val="IPP Subhead SpaceAfter"/>
    <w:basedOn w:val="IPPSubhead"/>
    <w:qFormat/>
    <w:rsid w:val="00222207"/>
    <w:pPr>
      <w:spacing w:after="60"/>
    </w:pPr>
  </w:style>
  <w:style w:type="paragraph" w:customStyle="1" w:styleId="IPPHdg1Num">
    <w:name w:val="IPP Hdg1Num"/>
    <w:basedOn w:val="IPPHeading1"/>
    <w:next w:val="IPPNormal"/>
    <w:qFormat/>
    <w:rsid w:val="00222207"/>
    <w:pPr>
      <w:numPr>
        <w:numId w:val="14"/>
      </w:numPr>
    </w:pPr>
  </w:style>
  <w:style w:type="paragraph" w:customStyle="1" w:styleId="IPPHdg2Num">
    <w:name w:val="IPP Hdg2Num"/>
    <w:basedOn w:val="IPPHeading2"/>
    <w:next w:val="IPPNormal"/>
    <w:qFormat/>
    <w:rsid w:val="00222207"/>
    <w:pPr>
      <w:numPr>
        <w:ilvl w:val="1"/>
        <w:numId w:val="15"/>
      </w:numPr>
    </w:pPr>
  </w:style>
  <w:style w:type="paragraph" w:customStyle="1" w:styleId="IPPNumberedList">
    <w:name w:val="IPP NumberedList"/>
    <w:basedOn w:val="IPPBullet1"/>
    <w:qFormat/>
    <w:rsid w:val="00222207"/>
    <w:pPr>
      <w:numPr>
        <w:numId w:val="9"/>
      </w:numPr>
    </w:pPr>
  </w:style>
  <w:style w:type="paragraph" w:customStyle="1" w:styleId="IPPParagraphnumbering">
    <w:name w:val="IPP Paragraph numbering"/>
    <w:basedOn w:val="IPPNormal"/>
    <w:qFormat/>
    <w:rsid w:val="00222207"/>
    <w:pPr>
      <w:numPr>
        <w:numId w:val="38"/>
      </w:numPr>
    </w:pPr>
  </w:style>
  <w:style w:type="paragraph" w:styleId="TOC1">
    <w:name w:val="toc 1"/>
    <w:basedOn w:val="IPPNormalCloseSpace"/>
    <w:next w:val="Normal"/>
    <w:autoRedefine/>
    <w:uiPriority w:val="39"/>
    <w:rsid w:val="00222207"/>
    <w:pPr>
      <w:tabs>
        <w:tab w:val="right" w:leader="dot" w:pos="9072"/>
      </w:tabs>
      <w:spacing w:before="240"/>
      <w:ind w:left="567" w:hanging="567"/>
    </w:pPr>
  </w:style>
  <w:style w:type="paragraph" w:styleId="TOC2">
    <w:name w:val="toc 2"/>
    <w:basedOn w:val="TOC1"/>
    <w:next w:val="Normal"/>
    <w:autoRedefine/>
    <w:uiPriority w:val="39"/>
    <w:rsid w:val="00222207"/>
    <w:pPr>
      <w:keepNext w:val="0"/>
      <w:tabs>
        <w:tab w:val="left" w:pos="425"/>
      </w:tabs>
      <w:spacing w:before="120" w:after="0"/>
      <w:ind w:left="425" w:right="284" w:hanging="425"/>
    </w:pPr>
  </w:style>
  <w:style w:type="paragraph" w:styleId="TOC3">
    <w:name w:val="toc 3"/>
    <w:basedOn w:val="TOC2"/>
    <w:next w:val="Normal"/>
    <w:autoRedefine/>
    <w:uiPriority w:val="39"/>
    <w:rsid w:val="00222207"/>
    <w:pPr>
      <w:tabs>
        <w:tab w:val="left" w:pos="1276"/>
      </w:tabs>
      <w:spacing w:before="60"/>
      <w:ind w:left="1276" w:hanging="851"/>
    </w:pPr>
    <w:rPr>
      <w:rFonts w:eastAsia="Times"/>
    </w:rPr>
  </w:style>
  <w:style w:type="paragraph" w:styleId="TOC4">
    <w:name w:val="toc 4"/>
    <w:basedOn w:val="Normal"/>
    <w:next w:val="Normal"/>
    <w:autoRedefine/>
    <w:uiPriority w:val="39"/>
    <w:rsid w:val="00222207"/>
    <w:pPr>
      <w:spacing w:after="120"/>
      <w:ind w:left="660"/>
    </w:pPr>
    <w:rPr>
      <w:rFonts w:eastAsia="Times"/>
    </w:rPr>
  </w:style>
  <w:style w:type="paragraph" w:styleId="TOC5">
    <w:name w:val="toc 5"/>
    <w:basedOn w:val="Normal"/>
    <w:next w:val="Normal"/>
    <w:autoRedefine/>
    <w:uiPriority w:val="39"/>
    <w:rsid w:val="00222207"/>
    <w:pPr>
      <w:spacing w:after="120"/>
      <w:ind w:left="880"/>
    </w:pPr>
    <w:rPr>
      <w:rFonts w:eastAsia="Times"/>
    </w:rPr>
  </w:style>
  <w:style w:type="paragraph" w:styleId="TOC6">
    <w:name w:val="toc 6"/>
    <w:basedOn w:val="Normal"/>
    <w:next w:val="Normal"/>
    <w:autoRedefine/>
    <w:uiPriority w:val="39"/>
    <w:rsid w:val="00222207"/>
    <w:pPr>
      <w:spacing w:after="120"/>
      <w:ind w:left="1100"/>
    </w:pPr>
    <w:rPr>
      <w:rFonts w:eastAsia="Times"/>
    </w:rPr>
  </w:style>
  <w:style w:type="paragraph" w:styleId="TOC7">
    <w:name w:val="toc 7"/>
    <w:basedOn w:val="Normal"/>
    <w:next w:val="Normal"/>
    <w:autoRedefine/>
    <w:uiPriority w:val="39"/>
    <w:rsid w:val="00222207"/>
    <w:pPr>
      <w:spacing w:after="120"/>
      <w:ind w:left="1320"/>
    </w:pPr>
    <w:rPr>
      <w:rFonts w:eastAsia="Times"/>
    </w:rPr>
  </w:style>
  <w:style w:type="paragraph" w:styleId="TOC8">
    <w:name w:val="toc 8"/>
    <w:basedOn w:val="Normal"/>
    <w:next w:val="Normal"/>
    <w:autoRedefine/>
    <w:uiPriority w:val="39"/>
    <w:rsid w:val="00222207"/>
    <w:pPr>
      <w:spacing w:after="120"/>
      <w:ind w:left="1540"/>
    </w:pPr>
    <w:rPr>
      <w:rFonts w:eastAsia="Times"/>
    </w:rPr>
  </w:style>
  <w:style w:type="paragraph" w:styleId="TOC9">
    <w:name w:val="toc 9"/>
    <w:basedOn w:val="Normal"/>
    <w:next w:val="Normal"/>
    <w:autoRedefine/>
    <w:uiPriority w:val="39"/>
    <w:rsid w:val="00222207"/>
    <w:pPr>
      <w:spacing w:after="120"/>
      <w:ind w:left="1760"/>
    </w:pPr>
    <w:rPr>
      <w:rFonts w:eastAsia="Times"/>
    </w:rPr>
  </w:style>
  <w:style w:type="paragraph" w:customStyle="1" w:styleId="IPPParagraphnumberingclose">
    <w:name w:val="IPP Paragraph numbering close"/>
    <w:basedOn w:val="IPPParagraphnumbering"/>
    <w:qFormat/>
    <w:rsid w:val="00222207"/>
    <w:pPr>
      <w:keepNext/>
      <w:spacing w:after="60"/>
    </w:pPr>
  </w:style>
  <w:style w:type="paragraph" w:styleId="PlainText">
    <w:name w:val="Plain Text"/>
    <w:basedOn w:val="Normal"/>
    <w:link w:val="PlainTextChar"/>
    <w:uiPriority w:val="99"/>
    <w:unhideWhenUsed/>
    <w:rsid w:val="00222207"/>
    <w:pPr>
      <w:jc w:val="left"/>
    </w:pPr>
    <w:rPr>
      <w:rFonts w:ascii="Courier" w:eastAsia="Times" w:hAnsi="Courier"/>
      <w:sz w:val="21"/>
      <w:szCs w:val="21"/>
    </w:rPr>
  </w:style>
  <w:style w:type="character" w:customStyle="1" w:styleId="PlainTextChar">
    <w:name w:val="Plain Text Char"/>
    <w:link w:val="PlainText"/>
    <w:uiPriority w:val="99"/>
    <w:rsid w:val="00222207"/>
    <w:rPr>
      <w:rFonts w:ascii="Courier" w:eastAsia="Times" w:hAnsi="Courier"/>
      <w:sz w:val="21"/>
      <w:szCs w:val="21"/>
      <w:lang w:val="fr-FR" w:eastAsia="fr-FR"/>
    </w:rPr>
  </w:style>
  <w:style w:type="paragraph" w:customStyle="1" w:styleId="IPPNumberedListLast">
    <w:name w:val="IPP NumberedListLast"/>
    <w:basedOn w:val="IPPNumberedList"/>
    <w:qFormat/>
    <w:rsid w:val="00222207"/>
    <w:pPr>
      <w:spacing w:after="180"/>
    </w:pPr>
  </w:style>
  <w:style w:type="character" w:styleId="Strong">
    <w:name w:val="Strong"/>
    <w:qFormat/>
    <w:rsid w:val="00222207"/>
    <w:rPr>
      <w:b/>
      <w:bCs/>
    </w:rPr>
  </w:style>
  <w:style w:type="paragraph" w:styleId="ListParagraph">
    <w:name w:val="List Paragraph"/>
    <w:basedOn w:val="Normal"/>
    <w:uiPriority w:val="34"/>
    <w:qFormat/>
    <w:rsid w:val="00222207"/>
    <w:pPr>
      <w:spacing w:line="240" w:lineRule="atLeast"/>
      <w:ind w:leftChars="400" w:left="800"/>
    </w:pPr>
    <w:rPr>
      <w:rFonts w:ascii="Verdana" w:eastAsia="Times New Roman" w:hAnsi="Verdana"/>
      <w:sz w:val="20"/>
    </w:rPr>
  </w:style>
  <w:style w:type="paragraph" w:customStyle="1" w:styleId="IPPPargraphnumbering">
    <w:name w:val="IPP Pargraph numbering"/>
    <w:basedOn w:val="IPPNormal"/>
    <w:qFormat/>
    <w:rsid w:val="000922FC"/>
    <w:pPr>
      <w:tabs>
        <w:tab w:val="num" w:pos="0"/>
      </w:tabs>
      <w:ind w:hanging="482"/>
    </w:pPr>
  </w:style>
  <w:style w:type="character" w:styleId="CommentReference">
    <w:name w:val="annotation reference"/>
    <w:unhideWhenUsed/>
    <w:rsid w:val="000F11BA"/>
    <w:rPr>
      <w:sz w:val="16"/>
      <w:szCs w:val="16"/>
    </w:rPr>
  </w:style>
  <w:style w:type="paragraph" w:styleId="CommentText">
    <w:name w:val="annotation text"/>
    <w:basedOn w:val="Normal"/>
    <w:link w:val="CommentTextChar"/>
    <w:unhideWhenUsed/>
    <w:rsid w:val="000F11BA"/>
    <w:rPr>
      <w:sz w:val="20"/>
      <w:szCs w:val="20"/>
    </w:rPr>
  </w:style>
  <w:style w:type="character" w:customStyle="1" w:styleId="CommentTextChar">
    <w:name w:val="Comment Text Char"/>
    <w:link w:val="CommentText"/>
    <w:rsid w:val="000F11BA"/>
    <w:rPr>
      <w:rFonts w:eastAsia="MS Mincho"/>
      <w:lang w:eastAsia="fr-FR"/>
    </w:rPr>
  </w:style>
  <w:style w:type="paragraph" w:styleId="CommentSubject">
    <w:name w:val="annotation subject"/>
    <w:basedOn w:val="CommentText"/>
    <w:next w:val="CommentText"/>
    <w:link w:val="CommentSubjectChar"/>
    <w:uiPriority w:val="99"/>
    <w:semiHidden/>
    <w:unhideWhenUsed/>
    <w:rsid w:val="000F11BA"/>
    <w:rPr>
      <w:b/>
      <w:bCs/>
    </w:rPr>
  </w:style>
  <w:style w:type="character" w:customStyle="1" w:styleId="CommentSubjectChar">
    <w:name w:val="Comment Subject Char"/>
    <w:link w:val="CommentSubject"/>
    <w:uiPriority w:val="99"/>
    <w:semiHidden/>
    <w:rsid w:val="000F11BA"/>
    <w:rPr>
      <w:rFonts w:eastAsia="MS Mincho"/>
      <w:b/>
      <w:bCs/>
      <w:lang w:eastAsia="fr-FR"/>
    </w:rPr>
  </w:style>
  <w:style w:type="character" w:customStyle="1" w:styleId="IPPNormalChar">
    <w:name w:val="IPP Normal Char"/>
    <w:link w:val="IPPNormal"/>
    <w:rsid w:val="007F4820"/>
    <w:rPr>
      <w:rFonts w:eastAsia="Times"/>
      <w:sz w:val="22"/>
      <w:szCs w:val="24"/>
      <w:lang w:eastAsia="fr-FR"/>
    </w:rPr>
  </w:style>
  <w:style w:type="paragraph" w:styleId="NormalWeb">
    <w:name w:val="Normal (Web)"/>
    <w:basedOn w:val="Normal"/>
    <w:uiPriority w:val="99"/>
    <w:unhideWhenUsed/>
    <w:rsid w:val="00B0330E"/>
    <w:pPr>
      <w:spacing w:before="100" w:beforeAutospacing="1" w:after="100" w:afterAutospacing="1"/>
      <w:jc w:val="left"/>
    </w:pPr>
    <w:rPr>
      <w:rFonts w:eastAsia="Times New Roman"/>
      <w:sz w:val="24"/>
    </w:rPr>
  </w:style>
  <w:style w:type="paragraph" w:styleId="Revision">
    <w:name w:val="Revision"/>
    <w:hidden/>
    <w:uiPriority w:val="99"/>
    <w:semiHidden/>
    <w:rsid w:val="002B6546"/>
    <w:rPr>
      <w:rFonts w:eastAsia="MS Mincho"/>
      <w:sz w:val="22"/>
      <w:szCs w:val="24"/>
    </w:rPr>
  </w:style>
  <w:style w:type="character" w:styleId="Hyperlink">
    <w:name w:val="Hyperlink"/>
    <w:basedOn w:val="DefaultParagraphFont"/>
    <w:uiPriority w:val="99"/>
    <w:unhideWhenUsed/>
    <w:rsid w:val="005850E6"/>
    <w:rPr>
      <w:color w:val="0563C1"/>
      <w:u w:val="single"/>
    </w:rPr>
  </w:style>
  <w:style w:type="character" w:styleId="FollowedHyperlink">
    <w:name w:val="FollowedHyperlink"/>
    <w:basedOn w:val="DefaultParagraphFont"/>
    <w:uiPriority w:val="99"/>
    <w:semiHidden/>
    <w:unhideWhenUsed/>
    <w:rsid w:val="005850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867759">
      <w:bodyDiv w:val="1"/>
      <w:marLeft w:val="0"/>
      <w:marRight w:val="0"/>
      <w:marTop w:val="0"/>
      <w:marBottom w:val="0"/>
      <w:divBdr>
        <w:top w:val="none" w:sz="0" w:space="0" w:color="auto"/>
        <w:left w:val="none" w:sz="0" w:space="0" w:color="auto"/>
        <w:bottom w:val="none" w:sz="0" w:space="0" w:color="auto"/>
        <w:right w:val="none" w:sz="0" w:space="0" w:color="auto"/>
      </w:divBdr>
    </w:div>
    <w:div w:id="170547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1.jp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faohqmail.fao.org/owa/redir.aspx?C=wrrNNvsRUkKmgWSXWtTIbhg0aYv1BNFIURmcMMq34Ivk0y3043NTxKCK6SvkLUrQ8D15mcmDzNY.&amp;URL=https://www.ippc.int/core-activities/standards-setting/ispms"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ller\AppData\Roaming\Microsoft\Templates\IPPC_2015-06-04.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213AC2-7B69-4C56-877C-90A80F293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IPPC_2015-06-04</Template>
  <TotalTime>81</TotalTime>
  <Pages>7</Pages>
  <Words>1919</Words>
  <Characters>10556</Characters>
  <Application>Microsoft Office Word</Application>
  <DocSecurity>0</DocSecurity>
  <Lines>87</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FAO of the UN</Company>
  <LinksUpToDate>false</LinksUpToDate>
  <CharactersWithSpaces>12451</CharactersWithSpaces>
  <SharedDoc>false</SharedDoc>
  <HLinks>
    <vt:vector size="6" baseType="variant">
      <vt:variant>
        <vt:i4>589850</vt:i4>
      </vt:variant>
      <vt:variant>
        <vt:i4>0</vt:i4>
      </vt:variant>
      <vt:variant>
        <vt:i4>0</vt:i4>
      </vt:variant>
      <vt:variant>
        <vt:i4>5</vt:i4>
      </vt:variant>
      <vt:variant>
        <vt:lpwstr>https://faohqmail.fao.org/owa/redir.aspx?C=wrrNNvsRUkKmgWSXWtTIbhg0aYv1BNFIURmcMMq34Ivk0y3043NTxKCK6SvkLUrQ8D15mcmDzNY.&amp;URL=https%3a%2f%2fwww.ippc.int%2fcore-activities%2fstandards-setting%2fispms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FAO</dc:creator>
  <cp:lastModifiedBy>Special GIL Pool Account</cp:lastModifiedBy>
  <cp:revision>5</cp:revision>
  <dcterms:created xsi:type="dcterms:W3CDTF">2016-03-25T07:53:00Z</dcterms:created>
  <dcterms:modified xsi:type="dcterms:W3CDTF">2016-03-25T09:16:00Z</dcterms:modified>
</cp:coreProperties>
</file>